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489506" w14:textId="0FA27973" w:rsidR="00776716" w:rsidRPr="00776716" w:rsidRDefault="00776716" w:rsidP="007767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0989E1B2" w14:textId="77777777" w:rsidR="00776716" w:rsidRPr="00776716" w:rsidRDefault="00776716" w:rsidP="00776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ПРИПРЕМА ЗА ЧАС</w:t>
      </w:r>
    </w:p>
    <w:p w14:paraId="69504C86" w14:textId="3B287038" w:rsidR="00776716" w:rsidRDefault="00776716" w:rsidP="00776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 Медицинска школа Бања Лука</w:t>
      </w:r>
    </w:p>
    <w:p w14:paraId="09A42D54" w14:textId="6719F170" w:rsidR="00776716" w:rsidRPr="00776716" w:rsidRDefault="00776716" w:rsidP="00776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Ђурић, проф.</w:t>
      </w:r>
    </w:p>
    <w:p w14:paraId="7A6BA3D0" w14:textId="77777777" w:rsidR="00776716" w:rsidRPr="00776716" w:rsidRDefault="00776716" w:rsidP="00776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0E785A87" w14:textId="77777777" w:rsidR="00776716" w:rsidRDefault="00776716" w:rsidP="00776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Разред: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Други (II) разред средње школе</w:t>
      </w:r>
    </w:p>
    <w:p w14:paraId="776C475D" w14:textId="25D28AD1" w:rsidR="00776716" w:rsidRPr="00776716" w:rsidRDefault="00776716" w:rsidP="00776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мај 2027. године</w:t>
      </w:r>
    </w:p>
    <w:p w14:paraId="3A35992D" w14:textId="77777777" w:rsidR="00776716" w:rsidRPr="00776716" w:rsidRDefault="00776716" w:rsidP="00776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Жан-Батист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Поклен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Молијер: </w:t>
      </w:r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–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 читање и тумачење цитата</w:t>
      </w:r>
    </w:p>
    <w:p w14:paraId="35422CAA" w14:textId="19244454" w:rsidR="00776716" w:rsidRPr="00776716" w:rsidRDefault="00776716" w:rsidP="00776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Утврђивање /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ежба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(практичан рад на тексту)</w:t>
      </w:r>
    </w:p>
    <w:p w14:paraId="46B83D04" w14:textId="77777777" w:rsidR="00776716" w:rsidRPr="00776716" w:rsidRDefault="00776716" w:rsidP="00776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</w:t>
      </w:r>
    </w:p>
    <w:p w14:paraId="25099254" w14:textId="1F5DFA2C" w:rsidR="00776716" w:rsidRPr="00776716" w:rsidRDefault="00776716" w:rsidP="00776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Метод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рада на тексту (текст-метод), дијалошка, монолошка, метод глумачког/интерпретативног читања</w:t>
      </w:r>
    </w:p>
    <w:p w14:paraId="7B3F6C1D" w14:textId="77777777" w:rsidR="00776716" w:rsidRPr="00776716" w:rsidRDefault="00776716" w:rsidP="007767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DC6B41D">
          <v:rect id="_x0000_i1026" style="width:0;height:1.5pt" o:hralign="center" o:hrstd="t" o:hr="t" fillcolor="#a0a0a0" stroked="f"/>
        </w:pict>
      </w:r>
    </w:p>
    <w:p w14:paraId="4B239F4D" w14:textId="77777777" w:rsidR="00776716" w:rsidRPr="00776716" w:rsidRDefault="00776716" w:rsidP="00776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proofErr w:type="spellStart"/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</w:t>
      </w:r>
      <w:proofErr w:type="spellEnd"/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</w:t>
      </w:r>
    </w:p>
    <w:p w14:paraId="30A33619" w14:textId="49FCB4FD" w:rsidR="00776716" w:rsidRPr="00776716" w:rsidRDefault="00776716" w:rsidP="00776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Психологија: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говора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ела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емоционалних стања и менталних деформација кроз изговорене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(параноја, страх, опсесија, манипулација).</w:t>
      </w:r>
    </w:p>
    <w:p w14:paraId="005F30DB" w14:textId="7EB820DA" w:rsidR="00776716" w:rsidRPr="00776716" w:rsidRDefault="00776716" w:rsidP="00776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Драмска </w:t>
      </w:r>
      <w:proofErr w:type="spellStart"/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ум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етност</w:t>
      </w:r>
      <w:proofErr w:type="spellEnd"/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/ Позориште: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Изражајно и сценско читање, дикција, интонација, улога пауза и драмске дидаскалије у интерпретацији цитата.</w:t>
      </w:r>
    </w:p>
    <w:p w14:paraId="5EE1F7E1" w14:textId="10B674D6" w:rsidR="00776716" w:rsidRPr="00776716" w:rsidRDefault="00776716" w:rsidP="00776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Етика / Грађанско васпитање: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Препознавање моралних дилема, лицемерја и изврнутих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едности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међуљудској комуникацији.</w:t>
      </w:r>
    </w:p>
    <w:p w14:paraId="1DEF6708" w14:textId="42ACEF83" w:rsidR="00776716" w:rsidRPr="00776716" w:rsidRDefault="00776716" w:rsidP="0077671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Реторика и комуникологија: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ерљивости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аргумената, употреба ироније, сатире и метафоричког језика у драмском дијалогу.</w:t>
      </w:r>
    </w:p>
    <w:p w14:paraId="04505C2D" w14:textId="77777777" w:rsidR="00776716" w:rsidRPr="00776716" w:rsidRDefault="00776716" w:rsidP="007767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AF89661">
          <v:rect id="_x0000_i1027" style="width:0;height:1.5pt" o:hralign="center" o:hrstd="t" o:hr="t" fillcolor="#a0a0a0" stroked="f"/>
        </w:pict>
      </w:r>
    </w:p>
    <w:p w14:paraId="19ECDBA7" w14:textId="77777777" w:rsidR="00776716" w:rsidRPr="00776716" w:rsidRDefault="00776716" w:rsidP="00776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исходи (Ученик ће бити у стању да:)</w:t>
      </w:r>
    </w:p>
    <w:p w14:paraId="2EB35D13" w14:textId="77777777" w:rsidR="00776716" w:rsidRPr="00776716" w:rsidRDefault="00776716" w:rsidP="00776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Самостално </w:t>
      </w:r>
      <w:proofErr w:type="spellStart"/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пронађe</w:t>
      </w:r>
      <w:proofErr w:type="spellEnd"/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изражајно прочита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кључне цитате из драмског текста у складу са емоционалним стањем лика.</w:t>
      </w:r>
    </w:p>
    <w:p w14:paraId="32067FB7" w14:textId="77777777" w:rsidR="00776716" w:rsidRPr="00776716" w:rsidRDefault="00776716" w:rsidP="00776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Анализира и протумачи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скривено значење, подтекст и функцију цитата у развоју драмског заплета.</w:t>
      </w:r>
    </w:p>
    <w:p w14:paraId="3E5E52D7" w14:textId="77777777" w:rsidR="00776716" w:rsidRPr="00776716" w:rsidRDefault="00776716" w:rsidP="00776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Аргументује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врсте комике (вербална, ситуациона, комика карактера) су заступљене у одабраним цитатима.</w:t>
      </w:r>
    </w:p>
    <w:p w14:paraId="439CE742" w14:textId="511DC848" w:rsidR="00776716" w:rsidRPr="00776716" w:rsidRDefault="00776716" w:rsidP="00776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Уочи улогу дидаскалија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(сценских упутстава) за правилно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разум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евање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контекста изговорених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7560B10E" w14:textId="77777777" w:rsidR="00776716" w:rsidRPr="00776716" w:rsidRDefault="00776716" w:rsidP="0077671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Повеже и упореди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мисли изречене у драмском тексту са савременим животним ситуацијама и људским карактерима.</w:t>
      </w:r>
    </w:p>
    <w:p w14:paraId="19755D60" w14:textId="77777777" w:rsidR="00776716" w:rsidRPr="00776716" w:rsidRDefault="00776716" w:rsidP="007767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DADB28B">
          <v:rect id="_x0000_i1028" style="width:0;height:1.5pt" o:hralign="center" o:hrstd="t" o:hr="t" fillcolor="#a0a0a0" stroked="f"/>
        </w:pict>
      </w:r>
    </w:p>
    <w:p w14:paraId="468BE5F2" w14:textId="77777777" w:rsidR="00776716" w:rsidRPr="00776716" w:rsidRDefault="00776716" w:rsidP="00776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Образовно-васпитни циљеви</w:t>
      </w:r>
    </w:p>
    <w:p w14:paraId="000145FE" w14:textId="77777777" w:rsidR="00776716" w:rsidRPr="00776716" w:rsidRDefault="00776716" w:rsidP="007767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Образовни:</w:t>
      </w:r>
    </w:p>
    <w:p w14:paraId="4BE6C2EA" w14:textId="77777777" w:rsidR="00776716" w:rsidRPr="00776716" w:rsidRDefault="00776716" w:rsidP="0077671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Продубљивање знања о Молијеровом драмском стилу кроз директан рад са текстовима.</w:t>
      </w:r>
    </w:p>
    <w:p w14:paraId="6ED07A33" w14:textId="77777777" w:rsidR="00776716" w:rsidRPr="00776716" w:rsidRDefault="00776716" w:rsidP="0077671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Оспособљавање ученика за аналитичко и интерпретативно читање драмских одломака.</w:t>
      </w:r>
    </w:p>
    <w:p w14:paraId="4EECF382" w14:textId="77777777" w:rsidR="00776716" w:rsidRPr="00776716" w:rsidRDefault="00776716" w:rsidP="0077671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Уочавање специфичности драмског језика (монолог, дијалог, реплике "за себе").</w:t>
      </w:r>
    </w:p>
    <w:p w14:paraId="73469B2A" w14:textId="77777777" w:rsidR="00776716" w:rsidRPr="00776716" w:rsidRDefault="00776716" w:rsidP="007767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Васпитни:</w:t>
      </w:r>
    </w:p>
    <w:p w14:paraId="76BB8B66" w14:textId="77777777" w:rsidR="00776716" w:rsidRPr="00776716" w:rsidRDefault="00776716" w:rsidP="0077671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емпатије, критичког мишљења и етичког суђења према негативним људским особинама.</w:t>
      </w:r>
    </w:p>
    <w:p w14:paraId="13DFACB0" w14:textId="5C66ABE4" w:rsidR="00776716" w:rsidRPr="00776716" w:rsidRDefault="00776716" w:rsidP="0077671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еговање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културе усменог изражавања, слушања и поштовања туђег мишљења током дискусије.</w:t>
      </w:r>
    </w:p>
    <w:p w14:paraId="06F08D52" w14:textId="77777777" w:rsidR="00776716" w:rsidRPr="00776716" w:rsidRDefault="00776716" w:rsidP="0077671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Функционални:</w:t>
      </w:r>
    </w:p>
    <w:p w14:paraId="556A2ACD" w14:textId="77777777" w:rsidR="00776716" w:rsidRPr="00776716" w:rsidRDefault="00776716" w:rsidP="00776716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способности за брзо проналажење информација у тексту, јавно излагање, дебатовање и критичко рашчлањивање језичког материјала.</w:t>
      </w:r>
    </w:p>
    <w:p w14:paraId="64F8D429" w14:textId="77777777" w:rsidR="00776716" w:rsidRPr="00776716" w:rsidRDefault="00776716" w:rsidP="007767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BA77E41">
          <v:rect id="_x0000_i1029" style="width:0;height:1.5pt" o:hralign="center" o:hrstd="t" o:hr="t" fillcolor="#a0a0a0" stroked="f"/>
        </w:pict>
      </w:r>
    </w:p>
    <w:p w14:paraId="38F012FE" w14:textId="77777777" w:rsidR="00776716" w:rsidRPr="00776716" w:rsidRDefault="00776716" w:rsidP="00776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ЛИТЕРАТУРА</w:t>
      </w:r>
    </w:p>
    <w:p w14:paraId="6D157BE7" w14:textId="77777777" w:rsidR="00776716" w:rsidRPr="00776716" w:rsidRDefault="00776716" w:rsidP="00776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наставника:</w:t>
      </w:r>
    </w:p>
    <w:p w14:paraId="6C3F40C1" w14:textId="77777777" w:rsidR="00776716" w:rsidRPr="00776716" w:rsidRDefault="00776716" w:rsidP="007767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Молијер, Ж. Б. П.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(превод Бранислава Миљковића или Богдана Поповића).</w:t>
      </w:r>
    </w:p>
    <w:p w14:paraId="51A4256C" w14:textId="77777777" w:rsidR="00776716" w:rsidRPr="00776716" w:rsidRDefault="00776716" w:rsidP="007767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Николић, Милија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(1999). </w:t>
      </w:r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Методика наставе српског језика и књижевности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Завод за уџбенике и наставна средства.</w:t>
      </w:r>
    </w:p>
    <w:p w14:paraId="213C7D13" w14:textId="77777777" w:rsidR="00776716" w:rsidRPr="00776716" w:rsidRDefault="00776716" w:rsidP="007767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Илић, Павле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(2003). </w:t>
      </w:r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Српски језик и књижевност у настави и пракси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Нови Сад: Змај.</w:t>
      </w:r>
    </w:p>
    <w:p w14:paraId="2896F767" w14:textId="77777777" w:rsidR="00776716" w:rsidRPr="00776716" w:rsidRDefault="00776716" w:rsidP="00776716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Поповић, Богдан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(1998). </w:t>
      </w:r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О Молијеру и његовим комедијама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Књижевна заједница.</w:t>
      </w:r>
    </w:p>
    <w:p w14:paraId="429DF86B" w14:textId="77777777" w:rsidR="00776716" w:rsidRPr="00776716" w:rsidRDefault="00776716" w:rsidP="00776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ученике:</w:t>
      </w:r>
    </w:p>
    <w:p w14:paraId="414FFE15" w14:textId="77777777" w:rsidR="00776716" w:rsidRPr="00776716" w:rsidRDefault="00776716" w:rsidP="007767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Уџбеник за српски језик и књижевност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II разред средње школе (одобрено издање).</w:t>
      </w:r>
    </w:p>
    <w:p w14:paraId="34D343F8" w14:textId="77777777" w:rsidR="00776716" w:rsidRPr="00776716" w:rsidRDefault="00776716" w:rsidP="0077671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Молијер, Ж. Б. П.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(комплетан драмски текст /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лектирно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издање).</w:t>
      </w:r>
    </w:p>
    <w:p w14:paraId="27E360DB" w14:textId="77777777" w:rsidR="00776716" w:rsidRPr="00776716" w:rsidRDefault="00776716" w:rsidP="007767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3A32B8D">
          <v:rect id="_x0000_i1030" style="width:0;height:1.5pt" o:hralign="center" o:hrstd="t" o:hr="t" fillcolor="#a0a0a0" stroked="f"/>
        </w:pict>
      </w:r>
    </w:p>
    <w:p w14:paraId="59076A47" w14:textId="77777777" w:rsidR="00776716" w:rsidRPr="00776716" w:rsidRDefault="00776716" w:rsidP="0077671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ТОК ЧАСА</w:t>
      </w:r>
    </w:p>
    <w:p w14:paraId="0C8512E4" w14:textId="64F01A4E" w:rsidR="00776716" w:rsidRPr="00776716" w:rsidRDefault="00776716" w:rsidP="00776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(5–7 минута)</w:t>
      </w:r>
    </w:p>
    <w:p w14:paraId="68327A49" w14:textId="77777777" w:rsidR="00776716" w:rsidRPr="00776716" w:rsidRDefault="00776716" w:rsidP="007767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Мотивациони увод:</w:t>
      </w:r>
    </w:p>
    <w:p w14:paraId="738A2AF7" w14:textId="6574DEFB" w:rsidR="00776716" w:rsidRPr="00776716" w:rsidRDefault="00776716" w:rsidP="0077671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започиње час истицањем: </w:t>
      </w:r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„Језик драми даје живот. </w:t>
      </w:r>
      <w:proofErr w:type="spellStart"/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ечи</w:t>
      </w:r>
      <w:proofErr w:type="spellEnd"/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које ликови изговарају нису само информације, већ прозори у њихову душу.”</w:t>
      </w:r>
    </w:p>
    <w:p w14:paraId="169F4DE1" w14:textId="4F9B3DFE" w:rsidR="00776716" w:rsidRPr="00776716" w:rsidRDefault="00776716" w:rsidP="007767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Објашњење задатка за </w:t>
      </w:r>
      <w:proofErr w:type="spellStart"/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ежбу</w:t>
      </w:r>
      <w:proofErr w:type="spellEnd"/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</w:p>
    <w:p w14:paraId="787B65DC" w14:textId="11A607F4" w:rsidR="00776716" w:rsidRPr="00776716" w:rsidRDefault="00776716" w:rsidP="0077671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се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елимично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организују за рад у паровима и добијају наставне листиће са одабраним цитатима (или отварају одговарајуће странице књиге).</w:t>
      </w:r>
    </w:p>
    <w:p w14:paraId="30FFA0CF" w14:textId="77777777" w:rsidR="00776716" w:rsidRPr="00776716" w:rsidRDefault="00776716" w:rsidP="0077671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</w:p>
    <w:p w14:paraId="59C8F0A7" w14:textId="77777777" w:rsidR="00776716" w:rsidRPr="00776716" w:rsidRDefault="00776716" w:rsidP="00776716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Читање, глумачка интерпретација и детаљно психолошко-стилско тумачење цитата из комедије </w:t>
      </w:r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Тврдица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0CC50D23" w14:textId="77777777" w:rsidR="00776716" w:rsidRPr="00776716" w:rsidRDefault="00776716" w:rsidP="007767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5CA92F2">
          <v:rect id="_x0000_i1031" style="width:0;height:1.5pt" o:hralign="center" o:hrstd="t" o:hr="t" fillcolor="#a0a0a0" stroked="f"/>
        </w:pict>
      </w:r>
    </w:p>
    <w:p w14:paraId="7E95C2B7" w14:textId="71FD55EF" w:rsidR="00776716" w:rsidRPr="00776716" w:rsidRDefault="00776716" w:rsidP="00776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(30–32 минута)</w:t>
      </w:r>
    </w:p>
    <w:p w14:paraId="525BDFDD" w14:textId="1ED694F5" w:rsidR="00776716" w:rsidRPr="00776716" w:rsidRDefault="00776716" w:rsidP="007767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Процес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ежбања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обухвата три фазе: </w:t>
      </w: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Читање (акценат и интонација)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Психолошко-стилско тумачење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→</m:t>
        </m:r>
      </m:oMath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Закључак о карактеру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9A80504" w14:textId="77777777" w:rsidR="00776716" w:rsidRPr="00776716" w:rsidRDefault="00776716" w:rsidP="007767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77415C6">
          <v:rect id="_x0000_i1032" style="width:0;height:1.5pt" o:hralign="center" o:hrstd="t" o:hr="t" fillcolor="#a0a0a0" stroked="f"/>
        </w:pict>
      </w:r>
    </w:p>
    <w:p w14:paraId="2DD53B3A" w14:textId="77777777" w:rsidR="00776716" w:rsidRPr="00776716" w:rsidRDefault="00776716" w:rsidP="007767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1. Цитат – Патолошка параноја и губитак разума</w:t>
      </w:r>
    </w:p>
    <w:p w14:paraId="684DF290" w14:textId="77777777" w:rsidR="00776716" w:rsidRPr="00776716" w:rsidRDefault="00776716" w:rsidP="007767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Одломак: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Чин I, Сцена III (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</w:t>
      </w:r>
    </w:p>
    <w:p w14:paraId="115F7DFE" w14:textId="77777777" w:rsidR="00776716" w:rsidRPr="00776716" w:rsidRDefault="00776716" w:rsidP="007767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Текст цитата:</w:t>
      </w:r>
    </w:p>
    <w:p w14:paraId="17714088" w14:textId="77777777" w:rsidR="00776716" w:rsidRPr="00776716" w:rsidRDefault="00776716" w:rsidP="0077671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„Дај ми да видим твоје руке... А оне друге? Прикажи ми оне што си сакрио!”</w:t>
      </w:r>
    </w:p>
    <w:p w14:paraId="6EC57147" w14:textId="77777777" w:rsidR="00776716" w:rsidRPr="00776716" w:rsidRDefault="00776716" w:rsidP="007767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за ученика (Рад у пару):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Ученик А чита реплику са наглашеним страхом и сумњом у гласу, док Ученик Б тумачи лик.</w:t>
      </w:r>
    </w:p>
    <w:p w14:paraId="2797A2C3" w14:textId="77777777" w:rsidR="00776716" w:rsidRPr="00776716" w:rsidRDefault="00776716" w:rsidP="00776716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 и тумачење:</w:t>
      </w:r>
    </w:p>
    <w:p w14:paraId="7F4BD0F4" w14:textId="6158E1A9" w:rsidR="00776716" w:rsidRPr="00776716" w:rsidRDefault="00776716" w:rsidP="0077671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Психолошки аспект: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Како опсесија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ења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перцепцију стварности?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тражи „трећу/четврту руку” јер му је страх помрачио логику.</w:t>
      </w:r>
    </w:p>
    <w:p w14:paraId="1A9C10BC" w14:textId="77777777" w:rsidR="00776716" w:rsidRPr="00776716" w:rsidRDefault="00776716" w:rsidP="00776716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Врста комике: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Комика карактера и вербална комика.</w:t>
      </w:r>
    </w:p>
    <w:p w14:paraId="703ACBF1" w14:textId="77777777" w:rsidR="00776716" w:rsidRPr="00776716" w:rsidRDefault="00776716" w:rsidP="007767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5B7407D2">
          <v:rect id="_x0000_i1033" style="width:0;height:1.5pt" o:hralign="center" o:hrstd="t" o:hr="t" fillcolor="#a0a0a0" stroked="f"/>
        </w:pict>
      </w:r>
    </w:p>
    <w:p w14:paraId="1AAEDFFA" w14:textId="13225C73" w:rsidR="00776716" w:rsidRPr="00776716" w:rsidRDefault="00776716" w:rsidP="007767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Цитат – </w:t>
      </w:r>
      <w:proofErr w:type="spellStart"/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Безос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ећајност</w:t>
      </w:r>
      <w:proofErr w:type="spellEnd"/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материјализовање </w:t>
      </w:r>
      <w:proofErr w:type="spellStart"/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еце</w:t>
      </w:r>
      <w:proofErr w:type="spellEnd"/>
    </w:p>
    <w:p w14:paraId="41D34460" w14:textId="77777777" w:rsidR="00776716" w:rsidRPr="00776716" w:rsidRDefault="00776716" w:rsidP="007767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Одломак: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Чин I, Сцена V (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 удаји кћери Елизе за Анселма)</w:t>
      </w:r>
    </w:p>
    <w:p w14:paraId="60F2E672" w14:textId="77777777" w:rsidR="00776716" w:rsidRPr="00776716" w:rsidRDefault="00776716" w:rsidP="007767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Текст цитата:</w:t>
      </w:r>
    </w:p>
    <w:p w14:paraId="617F9FDE" w14:textId="7C4F9AF8" w:rsidR="00776716" w:rsidRPr="00776716" w:rsidRDefault="00776716" w:rsidP="0077671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„Без мираза! Да ли </w:t>
      </w:r>
      <w:proofErr w:type="spellStart"/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разум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иј</w:t>
      </w:r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еш</w:t>
      </w:r>
      <w:proofErr w:type="spellEnd"/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колику то тежину има? 'Без мираза' ум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есто свих других разлога!”</w:t>
      </w:r>
    </w:p>
    <w:p w14:paraId="7824FC89" w14:textId="30724761" w:rsidR="00776716" w:rsidRPr="00776716" w:rsidRDefault="00776716" w:rsidP="007767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за ученике: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Изражајно читање са нагласком на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ечима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„Без мираза!”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DF8FB65" w14:textId="77777777" w:rsidR="00776716" w:rsidRPr="00776716" w:rsidRDefault="00776716" w:rsidP="0077671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 и тумачење:</w:t>
      </w:r>
    </w:p>
    <w:p w14:paraId="13D133A0" w14:textId="646C775C" w:rsidR="00776716" w:rsidRPr="00776716" w:rsidRDefault="00776716" w:rsidP="0077671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Етички аспект: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Харпагона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љубав, срећа и будућност властите кћерке немају никакву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едност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поређењу са новцем који не мора да да за мираз.</w:t>
      </w:r>
    </w:p>
    <w:p w14:paraId="5BB6441C" w14:textId="219AF83E" w:rsidR="00776716" w:rsidRPr="00776716" w:rsidRDefault="00776716" w:rsidP="00776716">
      <w:pPr>
        <w:numPr>
          <w:ilvl w:val="1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Функција у драми: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Приказује сукоб родитељског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себичлука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еч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јих права на сопствени избор.</w:t>
      </w:r>
    </w:p>
    <w:p w14:paraId="7A5FCED8" w14:textId="77777777" w:rsidR="00776716" w:rsidRPr="00776716" w:rsidRDefault="00776716" w:rsidP="007767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0D5CFAA7">
          <v:rect id="_x0000_i1034" style="width:0;height:1.5pt" o:hralign="center" o:hrstd="t" o:hr="t" fillcolor="#a0a0a0" stroked="f"/>
        </w:pict>
      </w:r>
    </w:p>
    <w:p w14:paraId="488F2B28" w14:textId="5132212A" w:rsidR="00776716" w:rsidRPr="00776716" w:rsidRDefault="00776716" w:rsidP="007767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Цитат – </w:t>
      </w:r>
      <w:proofErr w:type="spellStart"/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Лицем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ерје</w:t>
      </w:r>
      <w:proofErr w:type="spellEnd"/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ласкање као средство опстанка</w:t>
      </w:r>
    </w:p>
    <w:p w14:paraId="37776C95" w14:textId="77777777" w:rsidR="00776716" w:rsidRPr="00776716" w:rsidRDefault="00776716" w:rsidP="007767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Одломак: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Чин II, Сцена V (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Фросина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хвали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Харпагонов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изглед)</w:t>
      </w:r>
    </w:p>
    <w:p w14:paraId="7B8D5BCE" w14:textId="77777777" w:rsidR="00776716" w:rsidRPr="00776716" w:rsidRDefault="00776716" w:rsidP="007767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Текст цитата:</w:t>
      </w:r>
    </w:p>
    <w:p w14:paraId="7907D934" w14:textId="29617496" w:rsidR="00776716" w:rsidRPr="00776716" w:rsidRDefault="00776716" w:rsidP="0077671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„Ах, боже мој! Како добро изгледате! То је право здравље!... Ви имате шездесет година, али за вас је то тек про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љ</w:t>
      </w:r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еће! Ви ћете живети сто година!”</w:t>
      </w:r>
    </w:p>
    <w:p w14:paraId="3D24AB55" w14:textId="1AC257D1" w:rsidR="00776716" w:rsidRPr="00776716" w:rsidRDefault="00776716" w:rsidP="007767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за ученике: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Препознавање тонске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ене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гласу – иронија и ласкање.</w:t>
      </w:r>
    </w:p>
    <w:p w14:paraId="42CDB711" w14:textId="77777777" w:rsidR="00776716" w:rsidRPr="00776716" w:rsidRDefault="00776716" w:rsidP="0077671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 и тумачење:</w:t>
      </w:r>
    </w:p>
    <w:p w14:paraId="68F4E330" w14:textId="77777777" w:rsidR="00776716" w:rsidRPr="00776716" w:rsidRDefault="00776716" w:rsidP="00776716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Реторичка анализа: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Фросина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користи лаж и манипулацију јер зна да је сујета једина слабост којом се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Харпагону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може прићи ради користи.</w:t>
      </w:r>
    </w:p>
    <w:p w14:paraId="15BC8461" w14:textId="61911583" w:rsidR="00776716" w:rsidRPr="00776716" w:rsidRDefault="00776716" w:rsidP="00776716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Социјални контекст: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Како сиромашни и спл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тк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роши преживљавају у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ету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богатих и похлепних.</w:t>
      </w:r>
    </w:p>
    <w:p w14:paraId="7C2F2BD7" w14:textId="77777777" w:rsidR="00776716" w:rsidRPr="00776716" w:rsidRDefault="00776716" w:rsidP="007767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30899B5">
          <v:rect id="_x0000_i1035" style="width:0;height:1.5pt" o:hralign="center" o:hrstd="t" o:hr="t" fillcolor="#a0a0a0" stroked="f"/>
        </w:pict>
      </w:r>
    </w:p>
    <w:p w14:paraId="38B1D68F" w14:textId="77777777" w:rsidR="00776716" w:rsidRPr="00776716" w:rsidRDefault="00776716" w:rsidP="0077671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4. Цитат – </w:t>
      </w:r>
      <w:proofErr w:type="spellStart"/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Трагикокомични</w:t>
      </w:r>
      <w:proofErr w:type="spellEnd"/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монолог (Кулминација)</w:t>
      </w:r>
    </w:p>
    <w:p w14:paraId="198104BE" w14:textId="77777777" w:rsidR="00776716" w:rsidRPr="00776716" w:rsidRDefault="00776716" w:rsidP="007767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Одломак: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Чин IV, Сцена VII (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Харпагонов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монолог)</w:t>
      </w:r>
    </w:p>
    <w:p w14:paraId="059FA9DE" w14:textId="77777777" w:rsidR="00776716" w:rsidRPr="00776716" w:rsidRDefault="00776716" w:rsidP="007767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Текст цитата:</w:t>
      </w:r>
    </w:p>
    <w:p w14:paraId="59447001" w14:textId="15F31EC1" w:rsidR="00776716" w:rsidRPr="00776716" w:rsidRDefault="00776716" w:rsidP="0077671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„Вратите ми мој новац, ниткове!... (Хвата себе за руку) А, то сам ја! Мозак ми се помутио, не знам </w:t>
      </w:r>
      <w:proofErr w:type="spellStart"/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гд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ј</w:t>
      </w:r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</w:t>
      </w:r>
      <w:proofErr w:type="spellEnd"/>
      <w:r w:rsidRPr="0077671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сам, ко сам, ни шта радим!”</w:t>
      </w:r>
    </w:p>
    <w:p w14:paraId="3189C5B5" w14:textId="77777777" w:rsidR="00776716" w:rsidRPr="00776716" w:rsidRDefault="00776716" w:rsidP="007767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за ученике: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Индивидуално интерпретативно читање монолога уз обраћање пажње на сценско упутство у загради.</w:t>
      </w:r>
    </w:p>
    <w:p w14:paraId="0D728773" w14:textId="77777777" w:rsidR="00776716" w:rsidRPr="00776716" w:rsidRDefault="00776716" w:rsidP="0077671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 и тумачење:</w:t>
      </w:r>
    </w:p>
    <w:p w14:paraId="7DC30052" w14:textId="77777777" w:rsidR="00776716" w:rsidRPr="00776716" w:rsidRDefault="00776716" w:rsidP="0077671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Улога дидаскалија: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Зашто је важан детаљ у ком хвата самог себе за руку?</w:t>
      </w:r>
    </w:p>
    <w:p w14:paraId="3CF036CF" w14:textId="444BE7DA" w:rsidR="00776716" w:rsidRPr="00776716" w:rsidRDefault="00776716" w:rsidP="00776716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Синтеза трагичног и комичног: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Ученици дебатују да ли је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Харпагон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овом тренутку само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иј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ешан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или постаје трагична фигура која је изгубила људски идентитет.</w:t>
      </w:r>
    </w:p>
    <w:p w14:paraId="66738820" w14:textId="77777777" w:rsidR="00776716" w:rsidRPr="00776716" w:rsidRDefault="00776716" w:rsidP="00776716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BFD81B5">
          <v:rect id="_x0000_i1036" style="width:0;height:1.5pt" o:hralign="center" o:hrstd="t" o:hr="t" fillcolor="#a0a0a0" stroked="f"/>
        </w:pict>
      </w:r>
    </w:p>
    <w:p w14:paraId="793A2729" w14:textId="3E78DAF1" w:rsidR="00776716" w:rsidRPr="00776716" w:rsidRDefault="00776716" w:rsidP="0077671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</w:t>
      </w: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</w:t>
      </w:r>
      <w:proofErr w:type="spellEnd"/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(6–8 минута)</w:t>
      </w:r>
    </w:p>
    <w:p w14:paraId="46FD538B" w14:textId="3D7428F1" w:rsidR="00776716" w:rsidRPr="00776716" w:rsidRDefault="00776716" w:rsidP="007767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Евалуација и </w:t>
      </w:r>
      <w:proofErr w:type="spellStart"/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ера</w:t>
      </w:r>
      <w:proofErr w:type="spellEnd"/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остварености исхода:</w:t>
      </w:r>
    </w:p>
    <w:p w14:paraId="7F7ADAE0" w14:textId="2C5373C7" w:rsidR="00776716" w:rsidRPr="00776716" w:rsidRDefault="00776716" w:rsidP="00776716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Кратка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ежба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сажетог закључивања: Ученици добијају задатак да у једној реченици дефинишу шта је за њих главна порука свих протумачених цитата.</w:t>
      </w:r>
    </w:p>
    <w:p w14:paraId="272BCC59" w14:textId="45A2BCC3" w:rsidR="00776716" w:rsidRPr="00776716" w:rsidRDefault="00776716" w:rsidP="00776716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ењује</w:t>
      </w:r>
      <w:proofErr w:type="spellEnd"/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коментарише активност ученика, квалитет читања и дубину понуђених тумачења.</w:t>
      </w:r>
    </w:p>
    <w:p w14:paraId="564B274E" w14:textId="77777777" w:rsidR="00776716" w:rsidRPr="00776716" w:rsidRDefault="00776716" w:rsidP="00776716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1C2FC549" w14:textId="77777777" w:rsidR="00776716" w:rsidRPr="00776716" w:rsidRDefault="00776716" w:rsidP="00776716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776716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Пронаћи у тексту комедије један цитат по сопственом избору који није рађен на часу и написати кратко тумачење (10–15 реченица) уз дефинисање врсте комике и психолошког профила лика који га изговара.</w:t>
      </w:r>
    </w:p>
    <w:p w14:paraId="708FE865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27113"/>
    <w:multiLevelType w:val="multilevel"/>
    <w:tmpl w:val="542A4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14761"/>
    <w:multiLevelType w:val="multilevel"/>
    <w:tmpl w:val="3FC4C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4A5317"/>
    <w:multiLevelType w:val="multilevel"/>
    <w:tmpl w:val="AF365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FC4C71"/>
    <w:multiLevelType w:val="multilevel"/>
    <w:tmpl w:val="8886E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293308"/>
    <w:multiLevelType w:val="multilevel"/>
    <w:tmpl w:val="EA068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55001A"/>
    <w:multiLevelType w:val="multilevel"/>
    <w:tmpl w:val="11F2E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075E52"/>
    <w:multiLevelType w:val="multilevel"/>
    <w:tmpl w:val="90E06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2E64EC"/>
    <w:multiLevelType w:val="multilevel"/>
    <w:tmpl w:val="D7B6F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83076BE"/>
    <w:multiLevelType w:val="multilevel"/>
    <w:tmpl w:val="33AA8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663FCA"/>
    <w:multiLevelType w:val="multilevel"/>
    <w:tmpl w:val="B80C2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3514BF"/>
    <w:multiLevelType w:val="multilevel"/>
    <w:tmpl w:val="40B84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1737852">
    <w:abstractNumId w:val="1"/>
  </w:num>
  <w:num w:numId="2" w16cid:durableId="1520504185">
    <w:abstractNumId w:val="6"/>
  </w:num>
  <w:num w:numId="3" w16cid:durableId="183441516">
    <w:abstractNumId w:val="10"/>
  </w:num>
  <w:num w:numId="4" w16cid:durableId="1377899575">
    <w:abstractNumId w:val="5"/>
  </w:num>
  <w:num w:numId="5" w16cid:durableId="1725055090">
    <w:abstractNumId w:val="7"/>
  </w:num>
  <w:num w:numId="6" w16cid:durableId="510413289">
    <w:abstractNumId w:val="3"/>
  </w:num>
  <w:num w:numId="7" w16cid:durableId="5717526">
    <w:abstractNumId w:val="2"/>
  </w:num>
  <w:num w:numId="8" w16cid:durableId="996878503">
    <w:abstractNumId w:val="0"/>
  </w:num>
  <w:num w:numId="9" w16cid:durableId="1660303847">
    <w:abstractNumId w:val="8"/>
  </w:num>
  <w:num w:numId="10" w16cid:durableId="1148015297">
    <w:abstractNumId w:val="4"/>
  </w:num>
  <w:num w:numId="11" w16cid:durableId="19136570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716"/>
    <w:rsid w:val="00550F26"/>
    <w:rsid w:val="00776716"/>
    <w:rsid w:val="007A68CA"/>
    <w:rsid w:val="00C4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130E7"/>
  <w15:chartTrackingRefBased/>
  <w15:docId w15:val="{DFD34E63-F01A-4590-9DEC-8DBEFE4DB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776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776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7767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776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7767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776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776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776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776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7767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7767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7767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776716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776716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77671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776716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77671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776716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776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776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776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776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776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776716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776716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776716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7767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776716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7767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933</Words>
  <Characters>5323</Characters>
  <Application>Microsoft Office Word</Application>
  <DocSecurity>0</DocSecurity>
  <Lines>44</Lines>
  <Paragraphs>12</Paragraphs>
  <ScaleCrop>false</ScaleCrop>
  <Company/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1</cp:revision>
  <dcterms:created xsi:type="dcterms:W3CDTF">2026-07-27T20:13:00Z</dcterms:created>
  <dcterms:modified xsi:type="dcterms:W3CDTF">2026-07-27T20:21:00Z</dcterms:modified>
</cp:coreProperties>
</file>