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D1D76" w14:textId="4804FF20" w:rsidR="00DC72E7" w:rsidRPr="00DC72E7" w:rsidRDefault="00DC72E7" w:rsidP="00DC72E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19201E26" w14:textId="77777777" w:rsidR="00DC72E7" w:rsidRPr="00DC72E7" w:rsidRDefault="00DC72E7" w:rsidP="00DC72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ПРИПРЕМА ЗА ЧАС</w:t>
      </w:r>
    </w:p>
    <w:p w14:paraId="0CE9E6C2" w14:textId="33BE7331" w:rsidR="00DC72E7" w:rsidRDefault="00DC72E7" w:rsidP="00DC72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 ЈУ Медицинска школа Бања Лука</w:t>
      </w:r>
    </w:p>
    <w:p w14:paraId="003148F6" w14:textId="02BC4D30" w:rsidR="00DC72E7" w:rsidRDefault="00DC72E7" w:rsidP="00DC72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 предмет: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0787582F" w14:textId="4785B864" w:rsidR="00DC72E7" w:rsidRPr="00DC72E7" w:rsidRDefault="00DC72E7" w:rsidP="00DC72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Ђурић, проф.</w:t>
      </w:r>
    </w:p>
    <w:p w14:paraId="7DC8BED5" w14:textId="77777777" w:rsidR="00DC72E7" w:rsidRDefault="00DC72E7" w:rsidP="00DC72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Жан-Батист </w:t>
      </w:r>
      <w:proofErr w:type="spellStart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Поклен</w:t>
      </w:r>
      <w:proofErr w:type="spellEnd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Молијер: </w:t>
      </w:r>
      <w:r w:rsidRPr="00DC72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Тврдица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временски оквир и анализа ликова</w:t>
      </w:r>
    </w:p>
    <w:p w14:paraId="74C6D012" w14:textId="4ACB55AF" w:rsidR="00DC72E7" w:rsidRPr="00DC72E7" w:rsidRDefault="00DC72E7" w:rsidP="00DC72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мај 2027. године</w:t>
      </w:r>
    </w:p>
    <w:p w14:paraId="194DFDCC" w14:textId="77777777" w:rsidR="00DC72E7" w:rsidRPr="00DC72E7" w:rsidRDefault="00DC72E7" w:rsidP="00DC72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Обрада/</w:t>
      </w:r>
      <w:proofErr w:type="spellStart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Aнализа</w:t>
      </w:r>
      <w:proofErr w:type="spellEnd"/>
    </w:p>
    <w:p w14:paraId="600E4C1B" w14:textId="77777777" w:rsidR="00DC72E7" w:rsidRPr="00DC72E7" w:rsidRDefault="00DC72E7" w:rsidP="00DC72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</w:t>
      </w:r>
    </w:p>
    <w:p w14:paraId="1F8A8F36" w14:textId="77777777" w:rsidR="00DC72E7" w:rsidRPr="00DC72E7" w:rsidRDefault="00DC72E7" w:rsidP="00DC72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монолошка, текст-метод</w:t>
      </w:r>
    </w:p>
    <w:p w14:paraId="21A4D792" w14:textId="77777777" w:rsidR="00DC72E7" w:rsidRPr="00DC72E7" w:rsidRDefault="00DC72E7" w:rsidP="00DC72E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2C1E304">
          <v:rect id="_x0000_i1026" style="width:0;height:1.5pt" o:hralign="center" o:hrstd="t" o:hr="t" fillcolor="#a0a0a0" stroked="f"/>
        </w:pict>
      </w:r>
    </w:p>
    <w:p w14:paraId="4BEEC46B" w14:textId="77777777" w:rsidR="00DC72E7" w:rsidRPr="00DC72E7" w:rsidRDefault="00DC72E7" w:rsidP="00DC72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Образовно-васпитни циљеви</w:t>
      </w:r>
    </w:p>
    <w:p w14:paraId="21F2288C" w14:textId="77777777" w:rsidR="00DC72E7" w:rsidRPr="00DC72E7" w:rsidRDefault="00DC72E7" w:rsidP="00DC72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Образовни:</w:t>
      </w:r>
    </w:p>
    <w:p w14:paraId="620A3702" w14:textId="3D67E933" w:rsidR="00DC72E7" w:rsidRPr="00DC72E7" w:rsidRDefault="00DC72E7" w:rsidP="00DC72E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Анализа временског и просторног оквира драме у складу са класицистичким прав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лима (правило три јединства).</w:t>
      </w:r>
    </w:p>
    <w:p w14:paraId="3CED31C0" w14:textId="4206915F" w:rsidR="00DC72E7" w:rsidRPr="00DC72E7" w:rsidRDefault="00DC72E7" w:rsidP="00DC72E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Кар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ак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теризација и анализа психолошких и друштвених особина ликова (</w:t>
      </w:r>
      <w:proofErr w:type="spellStart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Харпагон</w:t>
      </w:r>
      <w:proofErr w:type="spellEnd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Клеант, Елиза, </w:t>
      </w:r>
      <w:proofErr w:type="spellStart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Валер</w:t>
      </w:r>
      <w:proofErr w:type="spellEnd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Маријана, </w:t>
      </w:r>
      <w:proofErr w:type="spellStart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Фросина</w:t>
      </w:r>
      <w:proofErr w:type="spellEnd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729A6D69" w14:textId="2130ECA4" w:rsidR="00DC72E7" w:rsidRPr="00DC72E7" w:rsidRDefault="00DC72E7" w:rsidP="00DC72E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евање</w:t>
      </w:r>
      <w:proofErr w:type="spellEnd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мотива шкртости као доминантне карактерне црте и пос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едица таквог понашања на породицу.</w:t>
      </w:r>
    </w:p>
    <w:p w14:paraId="29644D1B" w14:textId="77777777" w:rsidR="00DC72E7" w:rsidRPr="00DC72E7" w:rsidRDefault="00DC72E7" w:rsidP="00DC72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Васпитни:</w:t>
      </w:r>
    </w:p>
    <w:p w14:paraId="07EED74F" w14:textId="77777777" w:rsidR="00DC72E7" w:rsidRPr="00DC72E7" w:rsidRDefault="00DC72E7" w:rsidP="00DC72E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Развијање критичког става према негативним људским особинама попут похлепе, себичности и материјализма.</w:t>
      </w:r>
    </w:p>
    <w:p w14:paraId="70C6A4A6" w14:textId="77777777" w:rsidR="00DC72E7" w:rsidRPr="00DC72E7" w:rsidRDefault="00DC72E7" w:rsidP="00DC72E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Указивање на значај породичних односа, искрености и међусобног поштовања.</w:t>
      </w:r>
    </w:p>
    <w:p w14:paraId="0FA761EE" w14:textId="77777777" w:rsidR="00DC72E7" w:rsidRPr="00DC72E7" w:rsidRDefault="00DC72E7" w:rsidP="00DC72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Функционални:</w:t>
      </w:r>
    </w:p>
    <w:p w14:paraId="2364910C" w14:textId="449A814C" w:rsidR="00DC72E7" w:rsidRPr="00DC72E7" w:rsidRDefault="00DC72E7" w:rsidP="00DC72E7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Оспособљавање ученика за самосталну анализу драмског текста, аргументовање ставова и препознавање комич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их и трагичких елемената у карактеру.</w:t>
      </w:r>
    </w:p>
    <w:p w14:paraId="641D4BEE" w14:textId="77777777" w:rsidR="00DC72E7" w:rsidRPr="00DC72E7" w:rsidRDefault="00DC72E7" w:rsidP="00DC72E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32EF18F">
          <v:rect id="_x0000_i1027" style="width:0;height:1.5pt" o:hralign="center" o:hrstd="t" o:hr="t" fillcolor="#a0a0a0" stroked="f"/>
        </w:pict>
      </w:r>
    </w:p>
    <w:p w14:paraId="39AEBDA4" w14:textId="77777777" w:rsidR="00DC72E7" w:rsidRDefault="00DC72E7" w:rsidP="00DC72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</w:p>
    <w:p w14:paraId="52F6C9BE" w14:textId="765F1B7F" w:rsidR="00DC72E7" w:rsidRPr="00DC72E7" w:rsidRDefault="00DC72E7" w:rsidP="00DC72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ТОК ЧАСА</w:t>
      </w:r>
    </w:p>
    <w:p w14:paraId="60A66785" w14:textId="51A7FAAF" w:rsidR="00DC72E7" w:rsidRPr="00DC72E7" w:rsidRDefault="00DC72E7" w:rsidP="00DC72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(5–10 минута)</w:t>
      </w:r>
    </w:p>
    <w:p w14:paraId="6ADE4FED" w14:textId="77777777" w:rsidR="00DC72E7" w:rsidRPr="00DC72E7" w:rsidRDefault="00DC72E7" w:rsidP="00DC72E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Мотивациони разговор: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Кратак разговор са ученицима о појму </w:t>
      </w:r>
      <w:proofErr w:type="spellStart"/>
      <w:r w:rsidRPr="00DC72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шкрткост</w:t>
      </w:r>
      <w:proofErr w:type="spellEnd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DAD258A" w14:textId="6D9B4DE6" w:rsidR="00DC72E7" w:rsidRPr="00DC72E7" w:rsidRDefault="00DC72E7" w:rsidP="00DC72E7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Шта за вас значи када је неко шкрт? </w:t>
      </w:r>
      <w:proofErr w:type="spellStart"/>
      <w:r w:rsidRPr="00DC72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Гд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DC72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</w:t>
      </w:r>
      <w:proofErr w:type="spellEnd"/>
      <w:r w:rsidRPr="00DC72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је граница између штедљивости и патолошке шкртости?</w:t>
      </w:r>
    </w:p>
    <w:p w14:paraId="26861572" w14:textId="7A08636B" w:rsidR="00DC72E7" w:rsidRPr="00DC72E7" w:rsidRDefault="00DC72E7" w:rsidP="00DC72E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Повезивање са претходним градивом: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Кратко </w:t>
      </w:r>
      <w:proofErr w:type="spellStart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подс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ећање</w:t>
      </w:r>
      <w:proofErr w:type="spellEnd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Молијеров живот, доба класицизма и основне одлике комедије карактера.</w:t>
      </w:r>
    </w:p>
    <w:p w14:paraId="00F18910" w14:textId="77777777" w:rsidR="00DC72E7" w:rsidRPr="00DC72E7" w:rsidRDefault="00DC72E7" w:rsidP="00DC72E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Најава наставне јединице: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Истицање циља часа – анализа времена радње и детаљна рашчлањеност ликова у комедији </w:t>
      </w:r>
      <w:r w:rsidRPr="00DC72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Тврдица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D23EBB3" w14:textId="77777777" w:rsidR="00DC72E7" w:rsidRPr="00DC72E7" w:rsidRDefault="00DC72E7" w:rsidP="00DC72E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AF5E45F">
          <v:rect id="_x0000_i1028" style="width:0;height:1.5pt" o:hralign="center" o:hrstd="t" o:hr="t" fillcolor="#a0a0a0" stroked="f"/>
        </w:pict>
      </w:r>
    </w:p>
    <w:p w14:paraId="76161767" w14:textId="1F7F8E9B" w:rsidR="00DC72E7" w:rsidRPr="00DC72E7" w:rsidRDefault="00DC72E7" w:rsidP="00DC72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(30 минута)</w:t>
      </w:r>
    </w:p>
    <w:p w14:paraId="488CCCDE" w14:textId="77777777" w:rsidR="00DC72E7" w:rsidRPr="00DC72E7" w:rsidRDefault="00DC72E7" w:rsidP="00DC72E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А. Временски и просторни оквир (Класицистичка правила)</w:t>
      </w:r>
    </w:p>
    <w:p w14:paraId="5C9C43A1" w14:textId="77777777" w:rsidR="00DC72E7" w:rsidRPr="00DC72E7" w:rsidRDefault="00DC72E7" w:rsidP="00DC72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Јединство времена: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Радња се одвија у року од </w:t>
      </w: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24 сата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(један дан), чиме се постиже динамика и драматичност.</w:t>
      </w:r>
    </w:p>
    <w:p w14:paraId="71DB4F4D" w14:textId="22A972E9" w:rsidR="00DC72E7" w:rsidRPr="00DC72E7" w:rsidRDefault="00DC72E7" w:rsidP="00DC72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Јединство </w:t>
      </w:r>
      <w:proofErr w:type="spellStart"/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еста</w:t>
      </w:r>
      <w:proofErr w:type="spellEnd"/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Сав догађај је </w:t>
      </w:r>
      <w:proofErr w:type="spellStart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ештен</w:t>
      </w:r>
      <w:proofErr w:type="spellEnd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</w:t>
      </w:r>
      <w:proofErr w:type="spellStart"/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Харпагоновој</w:t>
      </w:r>
      <w:proofErr w:type="spellEnd"/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кући у Паризу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што додатно наглашава атмосферу затворености и суморности коју ствара његова шкртост.</w:t>
      </w:r>
    </w:p>
    <w:p w14:paraId="057E38AF" w14:textId="59AA09D8" w:rsidR="00DC72E7" w:rsidRPr="00DC72E7" w:rsidRDefault="00DC72E7" w:rsidP="00DC72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Јединство радње: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Централни мотив је </w:t>
      </w:r>
      <w:proofErr w:type="spellStart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Харпагонова</w:t>
      </w:r>
      <w:proofErr w:type="spellEnd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опс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еднутост</w:t>
      </w:r>
      <w:proofErr w:type="spellEnd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новцем (кутијом с златницима), око које се уплићу сви љубавни и породични заплети.</w:t>
      </w:r>
    </w:p>
    <w:p w14:paraId="565140DA" w14:textId="77777777" w:rsidR="00DC72E7" w:rsidRPr="00DC72E7" w:rsidRDefault="00DC72E7" w:rsidP="00DC72E7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Б. Анализа ликова</w:t>
      </w:r>
    </w:p>
    <w:p w14:paraId="0631DCA4" w14:textId="77777777" w:rsidR="00DC72E7" w:rsidRPr="00DC72E7" w:rsidRDefault="00DC72E7" w:rsidP="00DC72E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Харпагон</w:t>
      </w:r>
      <w:proofErr w:type="spellEnd"/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(Главни лик / Тврдица):</w:t>
      </w:r>
    </w:p>
    <w:p w14:paraId="41EA3334" w14:textId="5E3FD0DE" w:rsidR="00DC72E7" w:rsidRPr="00DC72E7" w:rsidRDefault="00DC72E7" w:rsidP="00DC72E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Централна опсесија: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Новац је за њега главна </w:t>
      </w:r>
      <w:proofErr w:type="spellStart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едност</w:t>
      </w:r>
      <w:proofErr w:type="spellEnd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важнија од сопствене </w:t>
      </w:r>
      <w:proofErr w:type="spellStart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еце</w:t>
      </w:r>
      <w:proofErr w:type="spellEnd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сопственог живота.</w:t>
      </w:r>
    </w:p>
    <w:p w14:paraId="50BB3180" w14:textId="513CC27E" w:rsidR="00DC72E7" w:rsidRPr="00DC72E7" w:rsidRDefault="00DC72E7" w:rsidP="00DC72E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Карактерне црте: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Себичан, сумњичав, параноичан (</w:t>
      </w:r>
      <w:proofErr w:type="spellStart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ерује</w:t>
      </w:r>
      <w:proofErr w:type="spellEnd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да га сви поткрадају), безосећајан, тиранин у породици.</w:t>
      </w:r>
    </w:p>
    <w:p w14:paraId="3866CCA6" w14:textId="0EFF46D4" w:rsidR="00DC72E7" w:rsidRPr="00DC72E7" w:rsidRDefault="00DC72E7" w:rsidP="00DC72E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Однос према </w:t>
      </w:r>
      <w:proofErr w:type="spellStart"/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еци</w:t>
      </w:r>
      <w:proofErr w:type="spellEnd"/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ецу</w:t>
      </w:r>
      <w:proofErr w:type="spellEnd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посматра као финансијски терет; жели да их уда/ожени без мираза ради сопствене користи.</w:t>
      </w:r>
    </w:p>
    <w:p w14:paraId="5AC5CB47" w14:textId="77777777" w:rsidR="00DC72E7" w:rsidRPr="00DC72E7" w:rsidRDefault="00DC72E7" w:rsidP="00DC72E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Клеант и Елиза (</w:t>
      </w:r>
      <w:proofErr w:type="spellStart"/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Харпагонова</w:t>
      </w:r>
      <w:proofErr w:type="spellEnd"/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деца):</w:t>
      </w:r>
    </w:p>
    <w:p w14:paraId="71144DDD" w14:textId="724CF22D" w:rsidR="00DC72E7" w:rsidRPr="00DC72E7" w:rsidRDefault="00DC72E7" w:rsidP="00DC72E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Клеант: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Бунтовен</w:t>
      </w:r>
      <w:proofErr w:type="spellEnd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заљубљен у сиромашну Маријану. Приморан је да се задужује због очеве шкртости.</w:t>
      </w:r>
    </w:p>
    <w:p w14:paraId="32FC06C8" w14:textId="77777777" w:rsidR="00DC72E7" w:rsidRPr="00DC72E7" w:rsidRDefault="00DC72E7" w:rsidP="00DC72E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Елиза: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Искрена, племенита, заљубљена у </w:t>
      </w:r>
      <w:proofErr w:type="spellStart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Валера</w:t>
      </w:r>
      <w:proofErr w:type="spellEnd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Изложена очевом притиску да се уда за старог и богатог Анселма јер он „не тражи мираз”.</w:t>
      </w:r>
    </w:p>
    <w:p w14:paraId="099CE4ED" w14:textId="77777777" w:rsidR="00DC72E7" w:rsidRPr="00DC72E7" w:rsidRDefault="00DC72E7" w:rsidP="00DC72E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Валер</w:t>
      </w:r>
      <w:proofErr w:type="spellEnd"/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Маријана:</w:t>
      </w:r>
    </w:p>
    <w:p w14:paraId="63070966" w14:textId="0CF3AD46" w:rsidR="00DC72E7" w:rsidRPr="00DC72E7" w:rsidRDefault="00DC72E7" w:rsidP="00DC72E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Валер</w:t>
      </w:r>
      <w:proofErr w:type="spellEnd"/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Анселмов</w:t>
      </w:r>
      <w:proofErr w:type="spellEnd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син, прерушен у управника куће како би био близу Елизе. Ласка </w:t>
      </w:r>
      <w:proofErr w:type="spellStart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Харпагону</w:t>
      </w:r>
      <w:proofErr w:type="spellEnd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да би задобио његово </w:t>
      </w:r>
      <w:proofErr w:type="spellStart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ерење</w:t>
      </w:r>
      <w:proofErr w:type="spellEnd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0007BD4" w14:textId="7B4B12E5" w:rsidR="00DC72E7" w:rsidRPr="00DC72E7" w:rsidRDefault="00DC72E7" w:rsidP="00DC72E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Маријана: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Скромна и поштена </w:t>
      </w:r>
      <w:proofErr w:type="spellStart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евојка</w:t>
      </w:r>
      <w:proofErr w:type="spellEnd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приморана да бира између љубави према Клеанту и материјалне сигурности коју јој нуди </w:t>
      </w:r>
      <w:proofErr w:type="spellStart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Харпагон</w:t>
      </w:r>
      <w:proofErr w:type="spellEnd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D9B2B76" w14:textId="77777777" w:rsidR="00DC72E7" w:rsidRPr="00DC72E7" w:rsidRDefault="00DC72E7" w:rsidP="00DC72E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Споредни ликови (Покретачи радње):</w:t>
      </w:r>
    </w:p>
    <w:p w14:paraId="54DF3797" w14:textId="77777777" w:rsidR="00DC72E7" w:rsidRPr="00DC72E7" w:rsidRDefault="00DC72E7" w:rsidP="00DC72E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Фросина</w:t>
      </w:r>
      <w:proofErr w:type="spellEnd"/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Сплеткашица и проводаџијка, води се сопственим интересом и профитом.</w:t>
      </w:r>
    </w:p>
    <w:p w14:paraId="12648103" w14:textId="77777777" w:rsidR="00DC72E7" w:rsidRPr="00DC72E7" w:rsidRDefault="00DC72E7" w:rsidP="00DC72E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Ла Флеш: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Клеантов</w:t>
      </w:r>
      <w:proofErr w:type="spellEnd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слуга, довитљив и сналажљив; директан иницијатор расплета јер проналази и сакрива </w:t>
      </w:r>
      <w:proofErr w:type="spellStart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Харпагонову</w:t>
      </w:r>
      <w:proofErr w:type="spellEnd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касету.</w:t>
      </w:r>
    </w:p>
    <w:p w14:paraId="34B60BCF" w14:textId="77777777" w:rsidR="00DC72E7" w:rsidRPr="00DC72E7" w:rsidRDefault="00DC72E7" w:rsidP="00DC72E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Жак: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Кувар и кочијаш, једини који </w:t>
      </w:r>
      <w:proofErr w:type="spellStart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Харпагону</w:t>
      </w:r>
      <w:proofErr w:type="spellEnd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лице говори истину о томе шта народ мисли о њему.</w:t>
      </w:r>
    </w:p>
    <w:p w14:paraId="46EFD51F" w14:textId="0A20CB70" w:rsidR="00DC72E7" w:rsidRPr="00DC72E7" w:rsidRDefault="00DC72E7" w:rsidP="00DC72E7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Анселм: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Богати племић чијим се доласком и откривањем идентитета (отац </w:t>
      </w:r>
      <w:proofErr w:type="spellStart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Валера</w:t>
      </w:r>
      <w:proofErr w:type="spellEnd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Маријане) </w:t>
      </w:r>
      <w:proofErr w:type="spellStart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ешава</w:t>
      </w:r>
      <w:proofErr w:type="spellEnd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комплетан заплет.</w:t>
      </w:r>
    </w:p>
    <w:p w14:paraId="79CFE6B1" w14:textId="77777777" w:rsidR="00DC72E7" w:rsidRPr="00DC72E7" w:rsidRDefault="00DC72E7" w:rsidP="00DC72E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6470028">
          <v:rect id="_x0000_i1029" style="width:0;height:1.5pt" o:hralign="center" o:hrstd="t" o:hr="t" fillcolor="#a0a0a0" stroked="f"/>
        </w:pict>
      </w:r>
    </w:p>
    <w:p w14:paraId="37D20BBD" w14:textId="74650534" w:rsidR="00DC72E7" w:rsidRPr="00DC72E7" w:rsidRDefault="00DC72E7" w:rsidP="00DC72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(5 минута)</w:t>
      </w:r>
    </w:p>
    <w:p w14:paraId="101919D2" w14:textId="77777777" w:rsidR="00DC72E7" w:rsidRPr="00DC72E7" w:rsidRDefault="00DC72E7" w:rsidP="00DC72E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Синтеза и закључак:</w:t>
      </w:r>
    </w:p>
    <w:p w14:paraId="2E003DB2" w14:textId="77777777" w:rsidR="00DC72E7" w:rsidRPr="00DC72E7" w:rsidRDefault="00DC72E7" w:rsidP="00DC72E7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Харпагон</w:t>
      </w:r>
      <w:proofErr w:type="spellEnd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 типичан представник комедије карактера – његова </w:t>
      </w:r>
      <w:proofErr w:type="spellStart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маничност</w:t>
      </w:r>
      <w:proofErr w:type="spellEnd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 преувеличана до комике, али и до трагике за његово окружење.</w:t>
      </w:r>
    </w:p>
    <w:p w14:paraId="5A4B962D" w14:textId="699293E9" w:rsidR="00DC72E7" w:rsidRPr="00DC72E7" w:rsidRDefault="00DC72E7" w:rsidP="00DC72E7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Трагикомични елемент: На крају др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ме сви добијају оно што желе (млади своју љубав, а </w:t>
      </w:r>
      <w:proofErr w:type="spellStart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Харпагон</w:t>
      </w:r>
      <w:proofErr w:type="spellEnd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своју касету са новцем).</w:t>
      </w:r>
    </w:p>
    <w:p w14:paraId="20CD2540" w14:textId="7EC405AC" w:rsidR="00DC72E7" w:rsidRPr="00DC72E7" w:rsidRDefault="00DC72E7" w:rsidP="00DC72E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Написати кратак састав (15–20 реченица) на тему: </w:t>
      </w:r>
      <w:r w:rsidRPr="00DC72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</w:t>
      </w:r>
      <w:proofErr w:type="spellStart"/>
      <w:r w:rsidRPr="00DC72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Харпагон</w:t>
      </w:r>
      <w:proofErr w:type="spellEnd"/>
      <w:r w:rsidRPr="00DC72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у савременом </w:t>
      </w:r>
      <w:proofErr w:type="spellStart"/>
      <w:r w:rsidRPr="00DC72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св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DC72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ету</w:t>
      </w:r>
      <w:proofErr w:type="spellEnd"/>
      <w:r w:rsidRPr="00DC72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– да ли се шкртост </w:t>
      </w:r>
      <w:proofErr w:type="spellStart"/>
      <w:r w:rsidRPr="00DC72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пром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DC72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енила</w:t>
      </w:r>
      <w:proofErr w:type="spellEnd"/>
      <w:r w:rsidRPr="00DC72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?”</w:t>
      </w:r>
    </w:p>
    <w:p w14:paraId="0668948A" w14:textId="63DF20C4" w:rsidR="00DC72E7" w:rsidRPr="00DC72E7" w:rsidRDefault="00DC72E7" w:rsidP="00DC72E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75171A71" w14:textId="77777777" w:rsidR="00DC72E7" w:rsidRPr="00DC72E7" w:rsidRDefault="00DC72E7" w:rsidP="00DC72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ЛИТЕРАТУРА ЗА НАСТАВНИКА</w:t>
      </w:r>
    </w:p>
    <w:p w14:paraId="125E569E" w14:textId="77777777" w:rsidR="00DC72E7" w:rsidRPr="00DC72E7" w:rsidRDefault="00DC72E7" w:rsidP="00DC72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Основни текстови и преводи</w:t>
      </w:r>
    </w:p>
    <w:p w14:paraId="482D9EB9" w14:textId="77777777" w:rsidR="00DC72E7" w:rsidRPr="00DC72E7" w:rsidRDefault="00DC72E7" w:rsidP="00DC72E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Молијер, Ж. Б. П.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DC72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Тврдица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(било које доступно издање драмског текста у преводу Бранислава Миљковића или Богдана Поповића).</w:t>
      </w:r>
    </w:p>
    <w:p w14:paraId="192F094F" w14:textId="01F8E0EA" w:rsidR="00DC72E7" w:rsidRPr="00DC72E7" w:rsidRDefault="00DC72E7" w:rsidP="00DC72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Теорија, историја књижевности и анализа </w:t>
      </w:r>
      <w:proofErr w:type="spellStart"/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ела</w:t>
      </w:r>
      <w:proofErr w:type="spellEnd"/>
    </w:p>
    <w:p w14:paraId="3C84D6F8" w14:textId="77777777" w:rsidR="00DC72E7" w:rsidRPr="00DC72E7" w:rsidRDefault="00DC72E7" w:rsidP="00DC72E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Деретић, Јован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(2002). </w:t>
      </w:r>
      <w:r w:rsidRPr="00DC72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Историја српске књижевности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Београд: Сезам мед. </w:t>
      </w:r>
      <w:r w:rsidRPr="00DC72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(за компарацију са домаћом комедиографском традицијом и утицајем на Стерију)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F37B592" w14:textId="77777777" w:rsidR="00DC72E7" w:rsidRPr="00DC72E7" w:rsidRDefault="00DC72E7" w:rsidP="00DC72E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Француска књижевност класицизма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стручне монографије и хрестоматије (о улози и значају Молијера у комедији карактера и поштовању правила три јединства).</w:t>
      </w:r>
    </w:p>
    <w:p w14:paraId="273D74D6" w14:textId="77777777" w:rsidR="00DC72E7" w:rsidRPr="00DC72E7" w:rsidRDefault="00DC72E7" w:rsidP="00DC72E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Поповић, Богдан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(1998). </w:t>
      </w:r>
      <w:r w:rsidRPr="00DC72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 Молијеру и његовим комедијама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Београд: Књижевна заједница.</w:t>
      </w:r>
    </w:p>
    <w:p w14:paraId="7BB80490" w14:textId="77777777" w:rsidR="00DC72E7" w:rsidRPr="00DC72E7" w:rsidRDefault="00DC72E7" w:rsidP="00DC72E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3. Методичка литература</w:t>
      </w:r>
    </w:p>
    <w:p w14:paraId="5D940BCF" w14:textId="77777777" w:rsidR="00DC72E7" w:rsidRPr="00DC72E7" w:rsidRDefault="00DC72E7" w:rsidP="00DC72E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Илић, Павле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(2003). </w:t>
      </w:r>
      <w:r w:rsidRPr="00DC72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Српски језик и књижевност у настави и пракси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Нови Сад: Змај.</w:t>
      </w:r>
    </w:p>
    <w:p w14:paraId="1395FC03" w14:textId="77777777" w:rsidR="00DC72E7" w:rsidRPr="00DC72E7" w:rsidRDefault="00DC72E7" w:rsidP="00DC72E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Николић, Милија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(1999). </w:t>
      </w:r>
      <w:r w:rsidRPr="00DC72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Методика наставе српског језика и књижевности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Београд: Завод за уџбенике и наставна средства.</w:t>
      </w:r>
    </w:p>
    <w:p w14:paraId="7BF1C392" w14:textId="77777777" w:rsidR="00DC72E7" w:rsidRPr="00DC72E7" w:rsidRDefault="00DC72E7" w:rsidP="00DC72E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pict w14:anchorId="2586BBA7">
          <v:rect id="_x0000_i1042" style="width:0;height:1.5pt" o:hralign="center" o:hrstd="t" o:hr="t" fillcolor="#a0a0a0" stroked="f"/>
        </w:pict>
      </w:r>
    </w:p>
    <w:p w14:paraId="04E8B8FF" w14:textId="77777777" w:rsidR="00DC72E7" w:rsidRPr="00DC72E7" w:rsidRDefault="00DC72E7" w:rsidP="00DC72E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ЛИТЕРАТУРА ЗА УЧЕНИКЕ</w:t>
      </w:r>
    </w:p>
    <w:p w14:paraId="6F0DB2F9" w14:textId="77777777" w:rsidR="00DC72E7" w:rsidRPr="00DC72E7" w:rsidRDefault="00DC72E7" w:rsidP="00DC72E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Уџбеник за српски језик и књижевност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одговарајући разред средње школе (издања попут </w:t>
      </w:r>
      <w:r w:rsidRPr="00DC72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Завода за уџбенике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proofErr w:type="spellStart"/>
      <w:r w:rsidRPr="00DC72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Klett</w:t>
      </w:r>
      <w:proofErr w:type="spellEnd"/>
      <w:r w:rsidRPr="00DC72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-a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</w:t>
      </w:r>
      <w:r w:rsidRPr="00DC72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Логоса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</w:t>
      </w:r>
      <w:r w:rsidRPr="00DC72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Нове </w:t>
      </w:r>
      <w:proofErr w:type="spellStart"/>
      <w:r w:rsidRPr="00DC72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škole</w:t>
      </w:r>
      <w:proofErr w:type="spellEnd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7B97FE54" w14:textId="77777777" w:rsidR="00DC72E7" w:rsidRPr="00DC72E7" w:rsidRDefault="00DC72E7" w:rsidP="00DC72E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DC72E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Молијер, Ж. Б. П.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DC72E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Тврдица</w:t>
      </w:r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(школско/</w:t>
      </w:r>
      <w:proofErr w:type="spellStart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лектирно</w:t>
      </w:r>
      <w:proofErr w:type="spellEnd"/>
      <w:r w:rsidRPr="00DC72E7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издање са предговором и анализом ликова).</w:t>
      </w:r>
    </w:p>
    <w:p w14:paraId="019E8109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5AD5"/>
    <w:multiLevelType w:val="multilevel"/>
    <w:tmpl w:val="B8845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160BD1"/>
    <w:multiLevelType w:val="multilevel"/>
    <w:tmpl w:val="0BBC6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DF1CCE"/>
    <w:multiLevelType w:val="multilevel"/>
    <w:tmpl w:val="A0AEB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9111EB"/>
    <w:multiLevelType w:val="multilevel"/>
    <w:tmpl w:val="4C745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35431E"/>
    <w:multiLevelType w:val="multilevel"/>
    <w:tmpl w:val="2A9E3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CF155F"/>
    <w:multiLevelType w:val="multilevel"/>
    <w:tmpl w:val="49CC8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646AF6"/>
    <w:multiLevelType w:val="multilevel"/>
    <w:tmpl w:val="520AD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8BA0533"/>
    <w:multiLevelType w:val="multilevel"/>
    <w:tmpl w:val="671C2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B83602"/>
    <w:multiLevelType w:val="multilevel"/>
    <w:tmpl w:val="65B2C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297954">
    <w:abstractNumId w:val="3"/>
  </w:num>
  <w:num w:numId="2" w16cid:durableId="2021159190">
    <w:abstractNumId w:val="0"/>
  </w:num>
  <w:num w:numId="3" w16cid:durableId="551960109">
    <w:abstractNumId w:val="7"/>
  </w:num>
  <w:num w:numId="4" w16cid:durableId="899440407">
    <w:abstractNumId w:val="1"/>
  </w:num>
  <w:num w:numId="5" w16cid:durableId="693770515">
    <w:abstractNumId w:val="5"/>
  </w:num>
  <w:num w:numId="6" w16cid:durableId="1144470574">
    <w:abstractNumId w:val="4"/>
  </w:num>
  <w:num w:numId="7" w16cid:durableId="383018682">
    <w:abstractNumId w:val="8"/>
  </w:num>
  <w:num w:numId="8" w16cid:durableId="1423916312">
    <w:abstractNumId w:val="6"/>
  </w:num>
  <w:num w:numId="9" w16cid:durableId="16878309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2E7"/>
    <w:rsid w:val="00550F26"/>
    <w:rsid w:val="007A68CA"/>
    <w:rsid w:val="00C47426"/>
    <w:rsid w:val="00DC7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4BB7E"/>
  <w15:chartTrackingRefBased/>
  <w15:docId w15:val="{172364C7-EE06-480B-807D-2C82AF4BD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DC72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DC72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DC72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DC72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DC72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DC72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DC72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DC72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DC72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DC72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DC72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DC72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DC72E7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DC72E7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DC72E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DC72E7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DC72E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DC72E7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DC72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DC72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DC72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DC72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DC72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DC72E7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DC72E7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DC72E7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DC72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DC72E7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DC72E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731</Words>
  <Characters>4172</Characters>
  <Application>Microsoft Office Word</Application>
  <DocSecurity>0</DocSecurity>
  <Lines>34</Lines>
  <Paragraphs>9</Paragraphs>
  <ScaleCrop>false</ScaleCrop>
  <Company/>
  <LinksUpToDate>false</LinksUpToDate>
  <CharactersWithSpaces>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2026-07-27T18:01:00Z</dcterms:created>
  <dcterms:modified xsi:type="dcterms:W3CDTF">2026-07-27T18:11:00Z</dcterms:modified>
</cp:coreProperties>
</file>