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22A3C" w14:textId="77777777" w:rsidR="00CC6D03" w:rsidRPr="00CC6D03" w:rsidRDefault="00CC6D03" w:rsidP="00CC6D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Методичка припрема за наставни час</w:t>
      </w:r>
    </w:p>
    <w:p w14:paraId="360AFB84" w14:textId="77777777" w:rsidR="00CC6D03" w:rsidRPr="00CC6D03" w:rsidRDefault="00CC6D03" w:rsidP="00CC6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Професор: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5E5FC7E0" w14:textId="77777777" w:rsidR="00CC6D03" w:rsidRPr="00CC6D03" w:rsidRDefault="00CC6D03" w:rsidP="00CC6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ЈУ Медицинска школа Бања Лука</w:t>
      </w:r>
    </w:p>
    <w:p w14:paraId="1B83BCCF" w14:textId="77777777" w:rsidR="00CC6D03" w:rsidRPr="00CC6D03" w:rsidRDefault="00CC6D03" w:rsidP="00CC6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27EF2246" w14:textId="77777777" w:rsidR="00CC6D03" w:rsidRPr="00CC6D03" w:rsidRDefault="00CC6D03" w:rsidP="00CC6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Увод у књижевност / Књижевни родови и врсте</w:t>
      </w:r>
    </w:p>
    <w:p w14:paraId="1C029F70" w14:textId="77777777" w:rsidR="00CC6D03" w:rsidRPr="00CC6D03" w:rsidRDefault="00CC6D03" w:rsidP="00CC6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Драма (драмске врсте, одлике драме)</w:t>
      </w:r>
    </w:p>
    <w:p w14:paraId="2BAB5485" w14:textId="77777777" w:rsidR="00CC6D03" w:rsidRPr="00CC6D03" w:rsidRDefault="00CC6D03" w:rsidP="00CC6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</w:t>
      </w:r>
    </w:p>
    <w:p w14:paraId="66D63B12" w14:textId="77777777" w:rsidR="00CC6D03" w:rsidRDefault="00CC6D03" w:rsidP="00CC6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 разред</w:t>
      </w:r>
    </w:p>
    <w:p w14:paraId="492188B6" w14:textId="58FE506B" w:rsidR="00CC6D03" w:rsidRPr="00CC6D03" w:rsidRDefault="00CC6D03" w:rsidP="00CC6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април 2026. године </w:t>
      </w:r>
    </w:p>
    <w:p w14:paraId="43A509B1" w14:textId="77777777" w:rsidR="00CC6D03" w:rsidRPr="00CC6D03" w:rsidRDefault="00CC6D03" w:rsidP="00CC6D0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63A4998">
          <v:rect id="_x0000_i1025" style="width:0;height:1.5pt" o:hralign="center" o:hrstd="t" o:hr="t" fillcolor="#a0a0a0" stroked="f"/>
        </w:pict>
      </w:r>
    </w:p>
    <w:p w14:paraId="2D719136" w14:textId="77777777" w:rsidR="00CC6D03" w:rsidRPr="00CC6D03" w:rsidRDefault="00CC6D03" w:rsidP="00CC6D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I Циљеви и задаци часа</w:t>
      </w:r>
    </w:p>
    <w:p w14:paraId="78DC8A26" w14:textId="77777777" w:rsidR="00CC6D03" w:rsidRPr="00CC6D03" w:rsidRDefault="00CC6D03" w:rsidP="00CC6D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Образовни циљ: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Упознавање ученика са драмом као књижевним родом, њеним развојем, специфичном структуром и основним драмским врстама (трагедија, комедија, драма у ужем смислу). Уочавање разлика између драме као књижевног текста и позоришног чина.</w:t>
      </w:r>
    </w:p>
    <w:p w14:paraId="3FACC339" w14:textId="77777777" w:rsidR="00CC6D03" w:rsidRPr="00CC6D03" w:rsidRDefault="00CC6D03" w:rsidP="00CC6D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 циљ: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Развијање </w:t>
      </w:r>
      <w:proofErr w:type="spellStart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вјештина</w:t>
      </w:r>
      <w:proofErr w:type="spellEnd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препознавања унутрашњег и спољашњег сукоба (конфликта). Оспособљавање ученика да </w:t>
      </w:r>
      <w:proofErr w:type="spellStart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разумију</w:t>
      </w:r>
      <w:proofErr w:type="spellEnd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емоционална стања ликова, што директно доприноси бољем </w:t>
      </w:r>
      <w:proofErr w:type="spellStart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разумијевању</w:t>
      </w:r>
      <w:proofErr w:type="spellEnd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психологије људи у кризним ситуацијама.</w:t>
      </w:r>
    </w:p>
    <w:p w14:paraId="61CA3F71" w14:textId="77777777" w:rsidR="00CC6D03" w:rsidRPr="00CC6D03" w:rsidRDefault="00CC6D03" w:rsidP="00CC6D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 циљ: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Развијање емпатије кроз катарзу, </w:t>
      </w:r>
      <w:proofErr w:type="spellStart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његовање</w:t>
      </w:r>
      <w:proofErr w:type="spellEnd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позоришне културе и естетике, те јачање </w:t>
      </w:r>
      <w:proofErr w:type="spellStart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вјештина</w:t>
      </w:r>
      <w:proofErr w:type="spellEnd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тимског рада и </w:t>
      </w:r>
      <w:proofErr w:type="spellStart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асертивног</w:t>
      </w:r>
      <w:proofErr w:type="spellEnd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рјешавања</w:t>
      </w:r>
      <w:proofErr w:type="spellEnd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конфликата без агресије.</w:t>
      </w:r>
    </w:p>
    <w:p w14:paraId="26F0B4CF" w14:textId="77777777" w:rsidR="00CC6D03" w:rsidRPr="00CC6D03" w:rsidRDefault="00CC6D03" w:rsidP="00CC6D0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5260325">
          <v:rect id="_x0000_i1026" style="width:0;height:1.5pt" o:hralign="center" o:hrstd="t" o:hr="t" fillcolor="#a0a0a0" stroked="f"/>
        </w:pict>
      </w:r>
    </w:p>
    <w:p w14:paraId="7B552C1B" w14:textId="77777777" w:rsidR="00CC6D03" w:rsidRPr="00CC6D03" w:rsidRDefault="00CC6D03" w:rsidP="00CC6D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II </w:t>
      </w:r>
      <w:proofErr w:type="spellStart"/>
      <w:r w:rsidRPr="00CC6D0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Међупредметна</w:t>
      </w:r>
      <w:proofErr w:type="spellEnd"/>
      <w:r w:rsidRPr="00CC6D0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корелација</w:t>
      </w:r>
    </w:p>
    <w:p w14:paraId="0D8A0FE2" w14:textId="77777777" w:rsidR="00CC6D03" w:rsidRPr="00CC6D03" w:rsidRDefault="00CC6D03" w:rsidP="00CC6D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Медицинска етика и </w:t>
      </w:r>
      <w:proofErr w:type="spellStart"/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деонтологија</w:t>
      </w:r>
      <w:proofErr w:type="spellEnd"/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Анализа конфликта у дијалогу и важност очувања смирености; суочавање са трагичним исходима и пружање психолошке подршке.</w:t>
      </w:r>
    </w:p>
    <w:p w14:paraId="048FFF30" w14:textId="77777777" w:rsidR="00CC6D03" w:rsidRPr="00CC6D03" w:rsidRDefault="00CC6D03" w:rsidP="00CC6D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Психологија: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Проучавање мотивације драмских ликова, емоционалних криза и говора </w:t>
      </w:r>
      <w:proofErr w:type="spellStart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тијела</w:t>
      </w:r>
      <w:proofErr w:type="spellEnd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(невербална комуникација) који је кључан у дијагностици и раду са пацијентима.</w:t>
      </w:r>
    </w:p>
    <w:p w14:paraId="233D7CC0" w14:textId="77777777" w:rsidR="00CC6D03" w:rsidRPr="00CC6D03" w:rsidRDefault="00CC6D03" w:rsidP="00CC6D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Историја / </w:t>
      </w:r>
      <w:proofErr w:type="spellStart"/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Културологија</w:t>
      </w:r>
      <w:proofErr w:type="spellEnd"/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Развој античког позоришта као основа модерне европске културе.</w:t>
      </w:r>
    </w:p>
    <w:p w14:paraId="08E7A0F4" w14:textId="77777777" w:rsidR="00CC6D03" w:rsidRPr="00CC6D03" w:rsidRDefault="00CC6D03" w:rsidP="00CC6D0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pict w14:anchorId="1E535B64">
          <v:rect id="_x0000_i1027" style="width:0;height:1.5pt" o:hralign="center" o:hrstd="t" o:hr="t" fillcolor="#a0a0a0" stroked="f"/>
        </w:pict>
      </w:r>
    </w:p>
    <w:p w14:paraId="391663E4" w14:textId="77777777" w:rsidR="00CC6D03" w:rsidRPr="00CC6D03" w:rsidRDefault="00CC6D03" w:rsidP="00CC6D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III Очекивани исходи (Стандарди постигнућа)</w:t>
      </w:r>
    </w:p>
    <w:p w14:paraId="2B0304F6" w14:textId="77777777" w:rsidR="00CC6D03" w:rsidRPr="00CC6D03" w:rsidRDefault="00CC6D03" w:rsidP="00CC6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Након овог часа, ученик ће бити у стању да:</w:t>
      </w:r>
    </w:p>
    <w:p w14:paraId="2DE210C2" w14:textId="77777777" w:rsidR="00CC6D03" w:rsidRPr="00CC6D03" w:rsidRDefault="00CC6D03" w:rsidP="00CC6D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Дефинише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драму као књижевни род и наброји њене основне одлике (дијалог, монолог, дидаскалије).</w:t>
      </w:r>
    </w:p>
    <w:p w14:paraId="54A9AF94" w14:textId="77777777" w:rsidR="00CC6D03" w:rsidRPr="00CC6D03" w:rsidRDefault="00CC6D03" w:rsidP="00CC6D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Препозна и разликује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главне драмске врсте: трагедију, комедију и драму у ужем смислу.</w:t>
      </w:r>
    </w:p>
    <w:p w14:paraId="0CC19716" w14:textId="77777777" w:rsidR="00CC6D03" w:rsidRPr="00CC6D03" w:rsidRDefault="00CC6D03" w:rsidP="00CC6D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Идентификује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етапе развоја драмске радње (експозиција, заплет, кулминација, перипетија, расплет).</w:t>
      </w:r>
    </w:p>
    <w:p w14:paraId="79CDE40E" w14:textId="77777777" w:rsidR="00CC6D03" w:rsidRPr="00CC6D03" w:rsidRDefault="00CC6D03" w:rsidP="00CC6D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Анализира сукоб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међу ликовима и препозна емоционалне кризе (катарзу, </w:t>
      </w:r>
      <w:proofErr w:type="spellStart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хибрис</w:t>
      </w:r>
      <w:proofErr w:type="spellEnd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фрустрацију).</w:t>
      </w:r>
    </w:p>
    <w:p w14:paraId="6AB2EEB6" w14:textId="77777777" w:rsidR="00CC6D03" w:rsidRPr="00CC6D03" w:rsidRDefault="00CC6D03" w:rsidP="00CC6D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Примијени</w:t>
      </w:r>
      <w:proofErr w:type="spellEnd"/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невербалне комуникације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(акценат на дидаскалијама) у тумачењу понашања и стања људи.</w:t>
      </w:r>
    </w:p>
    <w:p w14:paraId="6D7C9F3F" w14:textId="77777777" w:rsidR="00CC6D03" w:rsidRPr="00CC6D03" w:rsidRDefault="00CC6D03" w:rsidP="00CC6D0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EE5C099">
          <v:rect id="_x0000_i1028" style="width:0;height:1.5pt" o:hralign="center" o:hrstd="t" o:hr="t" fillcolor="#a0a0a0" stroked="f"/>
        </w:pict>
      </w:r>
    </w:p>
    <w:p w14:paraId="60F619A3" w14:textId="77777777" w:rsidR="00CC6D03" w:rsidRPr="00CC6D03" w:rsidRDefault="00CC6D03" w:rsidP="00CC6D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IV Наставне методе, облици и средства рада</w:t>
      </w:r>
    </w:p>
    <w:p w14:paraId="5C4275D4" w14:textId="77777777" w:rsidR="00CC6D03" w:rsidRPr="00CC6D03" w:rsidRDefault="00CC6D03" w:rsidP="00CC6D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 метода, метода текстуалне анализе, радионичарска метода (играње улога).</w:t>
      </w:r>
    </w:p>
    <w:p w14:paraId="7CAF2A44" w14:textId="77777777" w:rsidR="00CC6D03" w:rsidRPr="00CC6D03" w:rsidRDefault="00CC6D03" w:rsidP="00CC6D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 рад и рад у паровима (дијалошке симулације).</w:t>
      </w:r>
    </w:p>
    <w:p w14:paraId="66F57441" w14:textId="77777777" w:rsidR="00CC6D03" w:rsidRPr="00CC6D03" w:rsidRDefault="00CC6D03" w:rsidP="00CC6D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Читанка, табла, маркери, наставни листићи са кратким драмским сценама из медицинског окружења.</w:t>
      </w:r>
    </w:p>
    <w:p w14:paraId="7179BDB3" w14:textId="77777777" w:rsidR="00CC6D03" w:rsidRPr="00CC6D03" w:rsidRDefault="00CC6D03" w:rsidP="00CC6D0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F1AB367">
          <v:rect id="_x0000_i1029" style="width:0;height:1.5pt" o:hralign="center" o:hrstd="t" o:hr="t" fillcolor="#a0a0a0" stroked="f"/>
        </w:pict>
      </w:r>
    </w:p>
    <w:p w14:paraId="666F5EEE" w14:textId="77777777" w:rsidR="00CC6D03" w:rsidRPr="00CC6D03" w:rsidRDefault="00CC6D03" w:rsidP="00CC6D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V Структура и ток часа</w:t>
      </w:r>
    </w:p>
    <w:p w14:paraId="5999C7AC" w14:textId="77777777" w:rsidR="00CC6D03" w:rsidRPr="00CC6D03" w:rsidRDefault="00CC6D03" w:rsidP="00CC6D0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7-10 минута)</w:t>
      </w:r>
    </w:p>
    <w:p w14:paraId="7B8DEAF2" w14:textId="77777777" w:rsidR="00CC6D03" w:rsidRPr="00CC6D03" w:rsidRDefault="00CC6D03" w:rsidP="00CC6D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Поздрављање разреда и уписивање часа.</w:t>
      </w:r>
    </w:p>
    <w:p w14:paraId="0E7B4179" w14:textId="77777777" w:rsidR="00CC6D03" w:rsidRPr="00CC6D03" w:rsidRDefault="00CC6D03" w:rsidP="00CC6D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Мотивација кроз медицински контекст: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 започиње разговор питањем: </w:t>
      </w:r>
      <w:r w:rsidRPr="00CC6D0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„Када уђете у болничку собу или хитну помоћ, ви често затичете праве животне драме – сукобе, страх, напетост, преокрете. Шта мислите, зашто је </w:t>
      </w:r>
      <w:proofErr w:type="spellStart"/>
      <w:r w:rsidRPr="00CC6D0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CC6D0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'драма' из књижевности прешла у свакодневни говор када описујемо тешке тренутке?“</w:t>
      </w:r>
    </w:p>
    <w:p w14:paraId="298B86AA" w14:textId="77777777" w:rsidR="00CC6D03" w:rsidRPr="00CC6D03" w:rsidRDefault="00CC6D03" w:rsidP="00CC6D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Објашњење поријекла </w:t>
      </w:r>
      <w:proofErr w:type="spellStart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Грчка </w:t>
      </w:r>
      <w:proofErr w:type="spellStart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CC6D0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drama</w:t>
      </w:r>
      <w:proofErr w:type="spellEnd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значи </w:t>
      </w: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радња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Драма се не прича (као епика) и не </w:t>
      </w:r>
      <w:proofErr w:type="spellStart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испјевава</w:t>
      </w:r>
      <w:proofErr w:type="spellEnd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(као лирика), она се </w:t>
      </w: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врши на сцени пред нашим очима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8B9FB13" w14:textId="77777777" w:rsidR="00CC6D03" w:rsidRPr="00CC6D03" w:rsidRDefault="00CC6D03" w:rsidP="00CC6D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Најава наставне јединице и записивање наслова на табли.</w:t>
      </w:r>
    </w:p>
    <w:p w14:paraId="41E20781" w14:textId="77777777" w:rsidR="00CC6D03" w:rsidRPr="00CC6D03" w:rsidRDefault="00CC6D03" w:rsidP="00CC6D0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25 минута)</w:t>
      </w:r>
    </w:p>
    <w:p w14:paraId="1746C685" w14:textId="77777777" w:rsidR="00CC6D03" w:rsidRPr="00CC6D03" w:rsidRDefault="00CC6D03" w:rsidP="00CC6D03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Корак 1: Основне одлике драмског текста (Табла)</w:t>
      </w:r>
    </w:p>
    <w:p w14:paraId="113A89F3" w14:textId="77777777" w:rsidR="00CC6D03" w:rsidRPr="00CC6D03" w:rsidRDefault="00CC6D03" w:rsidP="00CC6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Професор објашњава како је драмски текст конструисан:</w:t>
      </w:r>
    </w:p>
    <w:p w14:paraId="0DCAFA82" w14:textId="77777777" w:rsidR="00CC6D03" w:rsidRPr="00CC6D03" w:rsidRDefault="00CC6D03" w:rsidP="00CC6D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Дијалог: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Разговор између два или више ликова. Главни покретач радње и сукоба.</w:t>
      </w:r>
    </w:p>
    <w:p w14:paraId="3EF90ECA" w14:textId="77777777" w:rsidR="00CC6D03" w:rsidRPr="00CC6D03" w:rsidRDefault="00CC6D03" w:rsidP="00CC6D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Монолог: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Говор једног лика на сцени; служи за откривање унутрашњих дилема, скривених мисли и психолошког стања (кључно за психолошку анализу).</w:t>
      </w:r>
    </w:p>
    <w:p w14:paraId="73B932BF" w14:textId="3C857880" w:rsidR="00CC6D03" w:rsidRPr="00CC6D03" w:rsidRDefault="00CC6D03" w:rsidP="00CC6D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Дидаскалије (</w:t>
      </w:r>
      <w:proofErr w:type="spellStart"/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ремарке</w:t>
      </w:r>
      <w:proofErr w:type="spellEnd"/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Упутства писца глумцима и редитељу (у заградама). </w:t>
      </w:r>
      <w:r w:rsidRPr="00CC6D0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Професор наглашава: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„Дидаскалије су у књижевности оно што су за вас у медицини симптоми и невербални знакови – описују да ли лик дрхти, плаче, б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сн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 или виче.“</w:t>
      </w:r>
    </w:p>
    <w:p w14:paraId="22DCC1A6" w14:textId="77777777" w:rsidR="00CC6D03" w:rsidRPr="00CC6D03" w:rsidRDefault="00CC6D03" w:rsidP="00CC6D03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Корак 2: Структура драмске радње</w:t>
      </w:r>
    </w:p>
    <w:p w14:paraId="09FDC550" w14:textId="77777777" w:rsidR="00CC6D03" w:rsidRPr="00CC6D03" w:rsidRDefault="00CC6D03" w:rsidP="00CC6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Сликовно приказати драмски троугао (Густав </w:t>
      </w:r>
      <w:proofErr w:type="spellStart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Фрајтаг</w:t>
      </w:r>
      <w:proofErr w:type="spellEnd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):</w:t>
      </w:r>
    </w:p>
    <w:p w14:paraId="678756E4" w14:textId="77777777" w:rsidR="00CC6D03" w:rsidRPr="00CC6D03" w:rsidRDefault="00CC6D03" w:rsidP="00CC6D0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Експозиција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(Упознавање ликова и </w:t>
      </w:r>
      <w:proofErr w:type="spellStart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мјеста</w:t>
      </w:r>
      <w:proofErr w:type="spellEnd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4E1D57F2" w14:textId="77777777" w:rsidR="00CC6D03" w:rsidRPr="00CC6D03" w:rsidRDefault="00CC6D03" w:rsidP="00CC6D0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Заплет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(Почетак сукоба, рађање проблема)</w:t>
      </w:r>
    </w:p>
    <w:p w14:paraId="56C3C710" w14:textId="77777777" w:rsidR="00CC6D03" w:rsidRPr="00CC6D03" w:rsidRDefault="00CC6D03" w:rsidP="00CC6D0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Кулминација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(Врхунац напетости, тачка пуцања)</w:t>
      </w:r>
    </w:p>
    <w:p w14:paraId="2FB89D16" w14:textId="77777777" w:rsidR="00CC6D03" w:rsidRPr="00CC6D03" w:rsidRDefault="00CC6D03" w:rsidP="00CC6D0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Перипетија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(Преокрет, изненадни обрт среће)</w:t>
      </w:r>
    </w:p>
    <w:p w14:paraId="586F1A86" w14:textId="77777777" w:rsidR="00CC6D03" w:rsidRPr="00CC6D03" w:rsidRDefault="00CC6D03" w:rsidP="00CC6D0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Расплет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Рјешење</w:t>
      </w:r>
      <w:proofErr w:type="spellEnd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сукоба – трагично или срећно)</w:t>
      </w:r>
    </w:p>
    <w:p w14:paraId="39597619" w14:textId="77777777" w:rsidR="00CC6D03" w:rsidRPr="00CC6D03" w:rsidRDefault="00CC6D03" w:rsidP="00CC6D03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Корак 3: Основне драмске врсте</w:t>
      </w:r>
    </w:p>
    <w:p w14:paraId="38147ABE" w14:textId="77777777" w:rsidR="00CC6D03" w:rsidRPr="00CC6D03" w:rsidRDefault="00CC6D03" w:rsidP="00CC6D0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Трагедија: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Приказује страдање изузетног јунака због сукоба са законима или судбином (трагична кривица). Изазива </w:t>
      </w: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катарзу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емоционално прочишћење код гледалаца кроз сажаљење и страх.</w:t>
      </w:r>
    </w:p>
    <w:p w14:paraId="04B5A6D1" w14:textId="77777777" w:rsidR="00CC6D03" w:rsidRPr="00CC6D03" w:rsidRDefault="00CC6D03" w:rsidP="00CC6D0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Комедија: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Исмејава људске мане (тврдичлук, лаж, </w:t>
      </w:r>
      <w:proofErr w:type="spellStart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лицемјерје</w:t>
      </w:r>
      <w:proofErr w:type="spellEnd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или друштвене аномалије. Циљ је да кроз </w:t>
      </w:r>
      <w:proofErr w:type="spellStart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смијех</w:t>
      </w:r>
      <w:proofErr w:type="spellEnd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поучи.</w:t>
      </w:r>
    </w:p>
    <w:p w14:paraId="47CD4098" w14:textId="77777777" w:rsidR="00CC6D03" w:rsidRDefault="00CC6D03" w:rsidP="00CC6D0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Драма у ужем смислу (озбиљна драма):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Приказује реалне сукобе обичних људи. Најближа је стварном животу, па самим тим и свакодневици медицинских радника.</w:t>
      </w:r>
    </w:p>
    <w:p w14:paraId="35CDA160" w14:textId="77777777" w:rsidR="009047FC" w:rsidRPr="009047FC" w:rsidRDefault="009047FC" w:rsidP="009047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047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Аристотелова поставка драме и појам катарзе</w:t>
      </w:r>
    </w:p>
    <w:p w14:paraId="2CB4A257" w14:textId="77777777" w:rsidR="009047FC" w:rsidRPr="009047FC" w:rsidRDefault="009047FC" w:rsidP="009047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7F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Аристотел је сматрао да је драма </w:t>
      </w:r>
      <w:r w:rsidRPr="009047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мимезис</w:t>
      </w:r>
      <w:r w:rsidRPr="009047F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(подражавање стварног живота кроз акцију). Циљ сваке добре трагедије јесте да код гледалаца изазове страх и сажаљење, што доводи до </w:t>
      </w:r>
      <w:r w:rsidRPr="009047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катарзе</w:t>
      </w:r>
      <w:r w:rsidRPr="009047F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8C49B81" w14:textId="77777777" w:rsidR="009047FC" w:rsidRPr="009047FC" w:rsidRDefault="009047FC" w:rsidP="009047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7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Професор наглашава (Веза са медицином):</w:t>
      </w:r>
      <w:r w:rsidRPr="009047F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9047F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9047F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9047F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катарза</w:t>
      </w:r>
      <w:r w:rsidRPr="009047F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(грч. </w:t>
      </w:r>
      <w:proofErr w:type="spellStart"/>
      <w:r w:rsidRPr="009047F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katharsis</w:t>
      </w:r>
      <w:proofErr w:type="spellEnd"/>
      <w:r w:rsidRPr="009047F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првобитно је била медицински термин који је означавао </w:t>
      </w:r>
      <w:r w:rsidRPr="009047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физиолошко чишћење </w:t>
      </w:r>
      <w:proofErr w:type="spellStart"/>
      <w:r w:rsidRPr="009047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тијела</w:t>
      </w:r>
      <w:proofErr w:type="spellEnd"/>
      <w:r w:rsidRPr="009047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, избацивање отрова или испирање ране</w:t>
      </w:r>
      <w:r w:rsidRPr="009047F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Аристотел преузима овај израз из медицине и преноси га у </w:t>
      </w:r>
      <w:proofErr w:type="spellStart"/>
      <w:r w:rsidRPr="009047F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умјетност</w:t>
      </w:r>
      <w:proofErr w:type="spellEnd"/>
      <w:r w:rsidRPr="009047F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гледањем туђе патње на сцени, ми се емоционално празнимо, прочишћавамо своју душу од негативних емоција и постижемо унутрашњу равнотежу (ментално здравље).</w:t>
      </w:r>
    </w:p>
    <w:p w14:paraId="198E6AAC" w14:textId="77777777" w:rsidR="009047FC" w:rsidRPr="009047FC" w:rsidRDefault="009047FC" w:rsidP="009047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047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Теорија о три класична јединства</w:t>
      </w:r>
    </w:p>
    <w:p w14:paraId="079F14EA" w14:textId="77777777" w:rsidR="009047FC" w:rsidRPr="009047FC" w:rsidRDefault="009047FC" w:rsidP="009047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7F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Да би драмска радња била снажна, логична и </w:t>
      </w:r>
      <w:proofErr w:type="spellStart"/>
      <w:r w:rsidRPr="009047F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увјерљива</w:t>
      </w:r>
      <w:proofErr w:type="spellEnd"/>
      <w:r w:rsidRPr="009047F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класична нормативна поетика (ослањајући се на Аристотела) уводи </w:t>
      </w:r>
      <w:r w:rsidRPr="009047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правило о три драмска јединства</w:t>
      </w:r>
      <w:r w:rsidRPr="009047F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7CF212F8" w14:textId="77777777" w:rsidR="009047FC" w:rsidRPr="009047FC" w:rsidRDefault="009047FC" w:rsidP="009047F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7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Јединство радње:</w:t>
      </w:r>
      <w:r w:rsidRPr="009047F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Драма мора да прати само једну главну радњу, без споредних прича које одвлаче пажњу. Радња има јасан почетак, средину и крај.</w:t>
      </w:r>
    </w:p>
    <w:p w14:paraId="6DCEBC9C" w14:textId="77777777" w:rsidR="009047FC" w:rsidRPr="009047FC" w:rsidRDefault="009047FC" w:rsidP="009047F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7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Јединство времена:</w:t>
      </w:r>
      <w:r w:rsidRPr="009047F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Све што се дешава у драми мора се одиграти у оквиру једног дана (најчешће 24 часа, а идеално је да трајање радње одговара стварном трајању представе).</w:t>
      </w:r>
    </w:p>
    <w:p w14:paraId="2F26AB14" w14:textId="77777777" w:rsidR="009047FC" w:rsidRPr="009047FC" w:rsidRDefault="009047FC" w:rsidP="009047F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7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Јединство </w:t>
      </w:r>
      <w:proofErr w:type="spellStart"/>
      <w:r w:rsidRPr="009047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мјеста</w:t>
      </w:r>
      <w:proofErr w:type="spellEnd"/>
      <w:r w:rsidRPr="009047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9047F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9047F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Цјелокупан</w:t>
      </w:r>
      <w:proofErr w:type="spellEnd"/>
      <w:r w:rsidRPr="009047F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комад се изводи на једном </w:t>
      </w:r>
      <w:proofErr w:type="spellStart"/>
      <w:r w:rsidRPr="009047F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мјесту</w:t>
      </w:r>
      <w:proofErr w:type="spellEnd"/>
      <w:r w:rsidRPr="009047F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(нпр. испред дворца, на тргу или у једној просторији).</w:t>
      </w:r>
    </w:p>
    <w:p w14:paraId="797DE239" w14:textId="77777777" w:rsidR="009047FC" w:rsidRPr="009047FC" w:rsidRDefault="009047FC" w:rsidP="009047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047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Зашто је ово важно за будуће медицинске раднике?</w:t>
      </w:r>
    </w:p>
    <w:p w14:paraId="6D5C9B3E" w14:textId="77777777" w:rsidR="009047FC" w:rsidRPr="009047FC" w:rsidRDefault="009047FC" w:rsidP="009047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7F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Професор повезује класична јединства са болничком свакодневицом:</w:t>
      </w:r>
    </w:p>
    <w:p w14:paraId="14BC8127" w14:textId="77777777" w:rsidR="009047FC" w:rsidRPr="009047FC" w:rsidRDefault="009047FC" w:rsidP="009047F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7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Јединство </w:t>
      </w:r>
      <w:proofErr w:type="spellStart"/>
      <w:r w:rsidRPr="009047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мјеста</w:t>
      </w:r>
      <w:proofErr w:type="spellEnd"/>
      <w:r w:rsidRPr="009047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времена</w:t>
      </w:r>
      <w:r w:rsidRPr="009047F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модел по којем функционише хитна помоћ или операциона сала. У једном простору, у кључних неколико часова или минута (критично </w:t>
      </w:r>
      <w:proofErr w:type="spellStart"/>
      <w:r w:rsidRPr="009047F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вријеме</w:t>
      </w:r>
      <w:proofErr w:type="spellEnd"/>
      <w:r w:rsidRPr="009047F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), </w:t>
      </w:r>
      <w:proofErr w:type="spellStart"/>
      <w:r w:rsidRPr="009047F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рјешава</w:t>
      </w:r>
      <w:proofErr w:type="spellEnd"/>
      <w:r w:rsidRPr="009047F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 судбина једног </w:t>
      </w:r>
      <w:proofErr w:type="spellStart"/>
      <w:r w:rsidRPr="009047F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човјека</w:t>
      </w:r>
      <w:proofErr w:type="spellEnd"/>
      <w:r w:rsidRPr="009047F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EB370BD" w14:textId="77777777" w:rsidR="009047FC" w:rsidRPr="009047FC" w:rsidRDefault="009047FC" w:rsidP="009047F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7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Јединство радње</w:t>
      </w:r>
      <w:r w:rsidRPr="009047F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представља фокусираност на примарни проблем – баш као што </w:t>
      </w:r>
      <w:proofErr w:type="spellStart"/>
      <w:r w:rsidRPr="009047F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љекарски</w:t>
      </w:r>
      <w:proofErr w:type="spellEnd"/>
      <w:r w:rsidRPr="009047F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тим мора остати фокусиран на спашавање живота без ометања са стране, тако и драма држи пажњу на главном сукобу.</w:t>
      </w:r>
    </w:p>
    <w:p w14:paraId="64F8C5A5" w14:textId="77777777" w:rsidR="009047FC" w:rsidRPr="009047FC" w:rsidRDefault="009047FC" w:rsidP="009047F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7F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EE72D9C">
          <v:rect id="_x0000_i1037" style="width:0;height:1.5pt" o:hralign="center" o:hrstd="t" o:hr="t" fillcolor="#a0a0a0" stroked="f"/>
        </w:pict>
      </w:r>
    </w:p>
    <w:p w14:paraId="6A6D4130" w14:textId="77777777" w:rsidR="00CC6D03" w:rsidRPr="00CC6D03" w:rsidRDefault="00CC6D03" w:rsidP="00CC6D0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Закључни </w:t>
      </w:r>
      <w:proofErr w:type="spellStart"/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и радионица (око 10 минута)</w:t>
      </w:r>
    </w:p>
    <w:p w14:paraId="7C6AB1B7" w14:textId="77777777" w:rsidR="00CC6D03" w:rsidRPr="00CC6D03" w:rsidRDefault="00CC6D03" w:rsidP="00CC6D03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Практична </w:t>
      </w:r>
      <w:proofErr w:type="spellStart"/>
      <w:r w:rsidRPr="00CC6D0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вјежба</w:t>
      </w:r>
      <w:proofErr w:type="spellEnd"/>
      <w:r w:rsidRPr="00CC6D0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: „Препознај дидаскалију и конфликт” (Рад у паровима)</w:t>
      </w:r>
    </w:p>
    <w:p w14:paraId="2430AD2C" w14:textId="77777777" w:rsidR="00CC6D03" w:rsidRPr="00CC6D03" w:rsidRDefault="00CC6D03" w:rsidP="00CC6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добијају кратке драмске одломке симулиране пословне сцене:</w:t>
      </w:r>
    </w:p>
    <w:p w14:paraId="7A7035D7" w14:textId="77777777" w:rsidR="00CC6D03" w:rsidRPr="00CC6D03" w:rsidRDefault="00CC6D03" w:rsidP="00CC6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Лик А (Забринути родитељ):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D0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(упада </w:t>
      </w:r>
      <w:proofErr w:type="spellStart"/>
      <w:r w:rsidRPr="00CC6D0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блијед</w:t>
      </w:r>
      <w:proofErr w:type="spellEnd"/>
      <w:r w:rsidRPr="00CC6D0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, глас му дрхти, стеже песнице)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Моје дијете гори од температуре, а ви </w:t>
      </w:r>
      <w:proofErr w:type="spellStart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овдје</w:t>
      </w:r>
      <w:proofErr w:type="spellEnd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куцате </w:t>
      </w:r>
      <w:proofErr w:type="spellStart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извјештаје</w:t>
      </w:r>
      <w:proofErr w:type="spellEnd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! Немате ни мало емпатије! </w:t>
      </w: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Лик Б (Медицинска сестра):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D0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(устаје мирно, спушта оловку, говори тихим и уједначеним тоном)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Разумијем</w:t>
      </w:r>
      <w:proofErr w:type="spellEnd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ваш страх. </w:t>
      </w:r>
      <w:proofErr w:type="spellStart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Љекар</w:t>
      </w:r>
      <w:proofErr w:type="spellEnd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ће га примити одмах, молим вас </w:t>
      </w:r>
      <w:proofErr w:type="spellStart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сједите</w:t>
      </w:r>
      <w:proofErr w:type="spellEnd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DCE7689" w14:textId="77777777" w:rsidR="00CC6D03" w:rsidRPr="00CC6D03" w:rsidRDefault="00CC6D03" w:rsidP="00CC6D0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Задатак: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 треба да одреде шта су дидаскалије, како оне помажу да </w:t>
      </w:r>
      <w:proofErr w:type="spellStart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разумијемо</w:t>
      </w:r>
      <w:proofErr w:type="spellEnd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ментално стање родитеља и како Лик Б смирује драмски сукоб кроз </w:t>
      </w:r>
      <w:proofErr w:type="spellStart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асертиван</w:t>
      </w:r>
      <w:proofErr w:type="spellEnd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дијалог.</w:t>
      </w:r>
    </w:p>
    <w:p w14:paraId="34A6424F" w14:textId="77777777" w:rsidR="00CC6D03" w:rsidRPr="00CC6D03" w:rsidRDefault="00CC6D03" w:rsidP="00CC6D0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Систематизација: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 закључује час поруком да је </w:t>
      </w:r>
      <w:proofErr w:type="spellStart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драмске структуре заправо </w:t>
      </w:r>
      <w:proofErr w:type="spellStart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људске динамике: сукоби су природни, али је начин на који водимо дијалог пресудан за њихов расплет.</w:t>
      </w:r>
    </w:p>
    <w:p w14:paraId="694A90B0" w14:textId="77777777" w:rsidR="00CC6D03" w:rsidRPr="00CC6D03" w:rsidRDefault="00CC6D03" w:rsidP="00CC6D0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  <w:r w:rsidRPr="00CC6D0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Пронаћи у читанци кратак одломак из било које драмске сцене, исписати дидаскалије и објаснити шта оне откривају о емоционалном стању јунака.</w:t>
      </w:r>
    </w:p>
    <w:p w14:paraId="04FDD1DB" w14:textId="77777777" w:rsidR="009047FC" w:rsidRPr="009047FC" w:rsidRDefault="009047FC" w:rsidP="009047F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9047F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Допуна за закључни </w:t>
      </w:r>
      <w:proofErr w:type="spellStart"/>
      <w:r w:rsidRPr="009047F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9047F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(Питања за систематизацију)</w:t>
      </w:r>
    </w:p>
    <w:p w14:paraId="1868727D" w14:textId="77777777" w:rsidR="009047FC" w:rsidRPr="009047FC" w:rsidRDefault="009047FC" w:rsidP="009047F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7F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Шта је Аристотел </w:t>
      </w:r>
      <w:proofErr w:type="spellStart"/>
      <w:r w:rsidRPr="009047F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подразумијевао</w:t>
      </w:r>
      <w:proofErr w:type="spellEnd"/>
      <w:r w:rsidRPr="009047F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под појмом катарзе и како се то значење повезује са медицином?</w:t>
      </w:r>
    </w:p>
    <w:p w14:paraId="79FCD42A" w14:textId="77777777" w:rsidR="009047FC" w:rsidRPr="009047FC" w:rsidRDefault="009047FC" w:rsidP="009047F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7F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lastRenderedPageBreak/>
        <w:t xml:space="preserve">Наброј три класична драмска јединства и објасни их на </w:t>
      </w:r>
      <w:proofErr w:type="spellStart"/>
      <w:r w:rsidRPr="009047F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примјеру</w:t>
      </w:r>
      <w:proofErr w:type="spellEnd"/>
      <w:r w:rsidRPr="009047F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рада у медицинској установи (нпр. дежурство у болници).</w:t>
      </w:r>
    </w:p>
    <w:p w14:paraId="4209DCA3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042D9"/>
    <w:multiLevelType w:val="multilevel"/>
    <w:tmpl w:val="A30A5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553074"/>
    <w:multiLevelType w:val="multilevel"/>
    <w:tmpl w:val="FACCE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791477"/>
    <w:multiLevelType w:val="multilevel"/>
    <w:tmpl w:val="9C32C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E841B6"/>
    <w:multiLevelType w:val="multilevel"/>
    <w:tmpl w:val="5DCE3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ED6157"/>
    <w:multiLevelType w:val="multilevel"/>
    <w:tmpl w:val="470C1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BE5BB7"/>
    <w:multiLevelType w:val="multilevel"/>
    <w:tmpl w:val="83B05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82710AE"/>
    <w:multiLevelType w:val="multilevel"/>
    <w:tmpl w:val="48124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1F1B47"/>
    <w:multiLevelType w:val="multilevel"/>
    <w:tmpl w:val="39640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363F02"/>
    <w:multiLevelType w:val="multilevel"/>
    <w:tmpl w:val="00C00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87185B"/>
    <w:multiLevelType w:val="multilevel"/>
    <w:tmpl w:val="02FE4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7E2F72"/>
    <w:multiLevelType w:val="multilevel"/>
    <w:tmpl w:val="B5EEE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E554CA1"/>
    <w:multiLevelType w:val="multilevel"/>
    <w:tmpl w:val="FB0CC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9271953">
    <w:abstractNumId w:val="0"/>
  </w:num>
  <w:num w:numId="2" w16cid:durableId="1141574164">
    <w:abstractNumId w:val="2"/>
  </w:num>
  <w:num w:numId="3" w16cid:durableId="575557462">
    <w:abstractNumId w:val="6"/>
  </w:num>
  <w:num w:numId="4" w16cid:durableId="813185501">
    <w:abstractNumId w:val="8"/>
  </w:num>
  <w:num w:numId="5" w16cid:durableId="902061483">
    <w:abstractNumId w:val="1"/>
  </w:num>
  <w:num w:numId="6" w16cid:durableId="1952779293">
    <w:abstractNumId w:val="3"/>
  </w:num>
  <w:num w:numId="7" w16cid:durableId="79757911">
    <w:abstractNumId w:val="10"/>
  </w:num>
  <w:num w:numId="8" w16cid:durableId="359623694">
    <w:abstractNumId w:val="9"/>
  </w:num>
  <w:num w:numId="9" w16cid:durableId="35397267">
    <w:abstractNumId w:val="4"/>
  </w:num>
  <w:num w:numId="10" w16cid:durableId="1019352128">
    <w:abstractNumId w:val="7"/>
  </w:num>
  <w:num w:numId="11" w16cid:durableId="345404819">
    <w:abstractNumId w:val="11"/>
  </w:num>
  <w:num w:numId="12" w16cid:durableId="17620257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D03"/>
    <w:rsid w:val="003D71E2"/>
    <w:rsid w:val="00550F26"/>
    <w:rsid w:val="009047FC"/>
    <w:rsid w:val="00C47426"/>
    <w:rsid w:val="00CC6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33E57"/>
  <w15:chartTrackingRefBased/>
  <w15:docId w15:val="{591D0781-11C5-467D-8F98-3FBA95577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CC6D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CC6D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CC6D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CC6D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CC6D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CC6D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CC6D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CC6D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CC6D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CC6D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CC6D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CC6D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CC6D03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CC6D03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CC6D0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CC6D03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CC6D0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CC6D03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CC6D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CC6D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CC6D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CC6D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CC6D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CC6D03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CC6D03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CC6D03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CC6D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CC6D03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CC6D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1103</Words>
  <Characters>6289</Characters>
  <Application>Microsoft Office Word</Application>
  <DocSecurity>0</DocSecurity>
  <Lines>52</Lines>
  <Paragraphs>14</Paragraphs>
  <ScaleCrop>false</ScaleCrop>
  <Company/>
  <LinksUpToDate>false</LinksUpToDate>
  <CharactersWithSpaces>7378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2</cp:revision>
  <dcterms:created xsi:type="dcterms:W3CDTF">2026-07-20T18:51:00Z</dcterms:created>
  <dcterms:modified xsi:type="dcterms:W3CDTF">2026-07-20T18:56:00Z</dcterms:modified>
</cp:coreProperties>
</file>