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03372" w14:textId="2F42D7F7" w:rsidR="00CF7ED4" w:rsidRPr="00CF7ED4" w:rsidRDefault="00CF7ED4" w:rsidP="00CF7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74025176" w14:textId="77777777" w:rsidR="00CF7ED4" w:rsidRPr="00CF7ED4" w:rsidRDefault="00CF7ED4" w:rsidP="00CF7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Школска година: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2026/2027.</w:t>
      </w:r>
    </w:p>
    <w:p w14:paraId="17FC0CCA" w14:textId="77777777" w:rsidR="00CF7ED4" w:rsidRPr="00CF7ED4" w:rsidRDefault="00CF7ED4" w:rsidP="00CF7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3B836199" w14:textId="19A40230" w:rsidR="00CF7ED4" w:rsidRDefault="00CF7ED4" w:rsidP="00CF7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рви), сви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смјерови</w:t>
      </w:r>
      <w:proofErr w:type="spellEnd"/>
    </w:p>
    <w:p w14:paraId="3D07EFF5" w14:textId="554FF183" w:rsidR="00CF7ED4" w:rsidRPr="00CF7ED4" w:rsidRDefault="00CF7ED4" w:rsidP="00CF7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фебруар 2026. године</w:t>
      </w:r>
    </w:p>
    <w:p w14:paraId="3A43F79C" w14:textId="77777777" w:rsidR="00CF7ED4" w:rsidRPr="00CF7ED4" w:rsidRDefault="00CF7ED4" w:rsidP="00CF7E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23D29B1">
          <v:rect id="_x0000_i1025" style="width:0;height:1.5pt" o:hralign="center" o:hrstd="t" o:hr="t" fillcolor="#a0a0a0" stroked="f"/>
        </w:pict>
      </w:r>
    </w:p>
    <w:p w14:paraId="5C7EEB05" w14:textId="76F120DB" w:rsidR="00CF7ED4" w:rsidRPr="00CF7ED4" w:rsidRDefault="00CF7ED4" w:rsidP="00CF7E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0C0B065F" w14:textId="77777777" w:rsidR="00CF7ED4" w:rsidRPr="00CF7ED4" w:rsidRDefault="00CF7ED4" w:rsidP="00CF7E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1E001F0A" w14:textId="77777777" w:rsidR="00CF7ED4" w:rsidRPr="00CF7ED4" w:rsidRDefault="00CF7ED4" w:rsidP="00CF7E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5B382C6" w14:textId="77777777" w:rsidR="00CF7ED4" w:rsidRPr="00CF7ED4" w:rsidRDefault="00CF7ED4" w:rsidP="00CF7E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Језичка култура и медијска писменост</w:t>
      </w:r>
    </w:p>
    <w:p w14:paraId="52ACABFD" w14:textId="77777777" w:rsidR="00CF7ED4" w:rsidRPr="00CF7ED4" w:rsidRDefault="00CF7ED4" w:rsidP="00CF7E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Усклађеност вербалне и невербалне комуникације (Кроз презентацију ученичких радова)</w:t>
      </w:r>
    </w:p>
    <w:p w14:paraId="454EDC61" w14:textId="77777777" w:rsidR="00CF7ED4" w:rsidRPr="00CF7ED4" w:rsidRDefault="00CF7ED4" w:rsidP="00CF7E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Практичан рад, утврђивање и евалуација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наступа</w:t>
      </w:r>
    </w:p>
    <w:p w14:paraId="7D695C69" w14:textId="77777777" w:rsidR="00CF7ED4" w:rsidRPr="00CF7ED4" w:rsidRDefault="00CF7ED4" w:rsidP="00CF7E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групно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оцјењивање</w:t>
      </w:r>
      <w:proofErr w:type="spellEnd"/>
    </w:p>
    <w:p w14:paraId="4E0B2CEB" w14:textId="77777777" w:rsidR="00CF7ED4" w:rsidRPr="00CF7ED4" w:rsidRDefault="00CF7ED4" w:rsidP="00CF7E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Метода симулације (јавни наступ), дијалошка метода, метода критичке анализе и контраста</w:t>
      </w:r>
    </w:p>
    <w:p w14:paraId="1DC7081E" w14:textId="77777777" w:rsidR="00CF7ED4" w:rsidRPr="00CF7ED4" w:rsidRDefault="00CF7ED4" w:rsidP="00CF7E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F7539E7">
          <v:rect id="_x0000_i1026" style="width:0;height:1.5pt" o:hralign="center" o:hrstd="t" o:hr="t" fillcolor="#a0a0a0" stroked="f"/>
        </w:pict>
      </w:r>
    </w:p>
    <w:p w14:paraId="778F2B15" w14:textId="77777777" w:rsidR="00CF7ED4" w:rsidRPr="00CF7ED4" w:rsidRDefault="00CF7ED4" w:rsidP="00CF7E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4A74A9B5" w14:textId="77777777" w:rsidR="00CF7ED4" w:rsidRPr="00CF7ED4" w:rsidRDefault="00CF7ED4" w:rsidP="00CF7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789F5FF0" w14:textId="77777777" w:rsidR="00CF7ED4" w:rsidRPr="00CF7ED4" w:rsidRDefault="00CF7ED4" w:rsidP="00CF7E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Дефинишу и уоче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разлику између вербалне комуникације (изговорене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невербалне комуникације (говор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мимика, гестикулација, поглед).</w:t>
      </w:r>
    </w:p>
    <w:p w14:paraId="15307C91" w14:textId="77777777" w:rsidR="00CF7ED4" w:rsidRPr="00CF7ED4" w:rsidRDefault="00CF7ED4" w:rsidP="00CF7E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Објасне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важност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конгруентности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(усклађености) оба канала комуникације како би се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избјегле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двосмислене поруке у јавном и професионалном говору.</w:t>
      </w:r>
    </w:p>
    <w:p w14:paraId="00277C41" w14:textId="77777777" w:rsidR="00CF7ED4" w:rsidRPr="00CF7ED4" w:rsidRDefault="00CF7ED4" w:rsidP="00CF7E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Примијене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принципе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свјесне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контроле невербалних сигнала током јавног излагања (став, контакт очима, темпо дисања).</w:t>
      </w:r>
    </w:p>
    <w:p w14:paraId="05D67839" w14:textId="77777777" w:rsidR="00CF7ED4" w:rsidRPr="00CF7ED4" w:rsidRDefault="00CF7ED4" w:rsidP="00CF7E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Анализирају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наступ својих колега са фокусом на професионални однос медицинског радника према пацијенту/публици (емпатија, сигурност, смиреност кроз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тјелесни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израз).</w:t>
      </w:r>
    </w:p>
    <w:p w14:paraId="0FCED570" w14:textId="77777777" w:rsidR="00CF7ED4" w:rsidRPr="00CF7ED4" w:rsidRDefault="00CF7ED4" w:rsidP="00CF7E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F3B1B27">
          <v:rect id="_x0000_i1027" style="width:0;height:1.5pt" o:hralign="center" o:hrstd="t" o:hr="t" fillcolor="#a0a0a0" stroked="f"/>
        </w:pict>
      </w:r>
    </w:p>
    <w:p w14:paraId="0CDEEA6A" w14:textId="77777777" w:rsidR="00CF7ED4" w:rsidRPr="00CF7ED4" w:rsidRDefault="00CF7ED4" w:rsidP="00CF7E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Структура и артикулација часа (45 минута)</w:t>
      </w:r>
    </w:p>
    <w:p w14:paraId="5ED3A50F" w14:textId="77777777" w:rsidR="00CF7ED4" w:rsidRPr="00CF7ED4" w:rsidRDefault="00CF7ED4" w:rsidP="00CF7ED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787009A6" w14:textId="1E529CB6" w:rsidR="00CF7ED4" w:rsidRPr="00CF7ED4" w:rsidRDefault="00CF7ED4" w:rsidP="00CF7E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Експеримент „Контрастне поруке” 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</w:t>
      </w: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сихолошка припрема):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стаје испред разреда, намрштеног лица, прекрштених руку, гледајући у под, и тихим, монотоним гласом каже: </w:t>
      </w:r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„Ја сам данас изузетно срећна и пуна енергије што сам са вама на овом часу.”</w:t>
      </w:r>
    </w:p>
    <w:p w14:paraId="7D2F1BB0" w14:textId="77777777" w:rsidR="00CF7ED4" w:rsidRPr="00CF7ED4" w:rsidRDefault="00CF7ED4" w:rsidP="00CF7ED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Након тога пита ученике: </w:t>
      </w:r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„Шта сте </w:t>
      </w:r>
      <w:proofErr w:type="spellStart"/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примијетили</w:t>
      </w:r>
      <w:proofErr w:type="spellEnd"/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? Да ли сте више </w:t>
      </w:r>
      <w:proofErr w:type="spellStart"/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вјеровали</w:t>
      </w:r>
      <w:proofErr w:type="spellEnd"/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мојим </w:t>
      </w:r>
      <w:proofErr w:type="spellStart"/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или мом </w:t>
      </w:r>
      <w:proofErr w:type="spellStart"/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тијелу</w:t>
      </w:r>
      <w:proofErr w:type="spellEnd"/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?”</w:t>
      </w:r>
    </w:p>
    <w:p w14:paraId="13462ED8" w14:textId="77777777" w:rsidR="00CF7ED4" w:rsidRPr="00CF7ED4" w:rsidRDefault="00CF7ED4" w:rsidP="00CF7E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изводи закључак: Чак 55–60% наше потпуне поруке преноси се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тијелом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За будуће медицинске раднике, усклађеност онога што говоре са начином на који изгледају док то говоре кључ је изградње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повјерења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код пацијената.</w:t>
      </w:r>
    </w:p>
    <w:p w14:paraId="067FCA59" w14:textId="77777777" w:rsidR="00CF7ED4" w:rsidRPr="00CF7ED4" w:rsidRDefault="00CF7ED4" w:rsidP="00CF7E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наставне јединице и записивање наслова на табли: </w:t>
      </w: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Усклађеност вербалне и невербалне комуникације. Презентација радова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F825C72" w14:textId="77777777" w:rsidR="00CF7ED4" w:rsidRPr="00CF7ED4" w:rsidRDefault="00CF7ED4" w:rsidP="00CF7E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98D5E8A">
          <v:rect id="_x0000_i1028" style="width:0;height:1.5pt" o:hralign="center" o:hrstd="t" o:hr="t" fillcolor="#a0a0a0" stroked="f"/>
        </w:pict>
      </w:r>
    </w:p>
    <w:p w14:paraId="77217061" w14:textId="77777777" w:rsidR="00CF7ED4" w:rsidRPr="00CF7ED4" w:rsidRDefault="00CF7ED4" w:rsidP="00CF7ED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58E139E4" w14:textId="77777777" w:rsidR="00CF7ED4" w:rsidRPr="00CF7ED4" w:rsidRDefault="00CF7ED4" w:rsidP="00CF7ED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А) Кратка теоријска скица – Усклађеност као закон преноса поруке (8 минута)</w:t>
      </w:r>
    </w:p>
    <w:p w14:paraId="5376B505" w14:textId="77777777" w:rsidR="00CF7ED4" w:rsidRPr="00CF7ED4" w:rsidRDefault="00CF7ED4" w:rsidP="00CF7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 дефинише елементе који се морају поклопити током данашње презентације радова:</w:t>
      </w:r>
    </w:p>
    <w:p w14:paraId="0C0B6ED1" w14:textId="77777777" w:rsidR="00CF7ED4" w:rsidRPr="00CF7ED4" w:rsidRDefault="00CF7ED4" w:rsidP="00CF7E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Вербални ниво: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Јасност формулисања реченица, тачна лингвистичка терминологија,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избјегавање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поштапалица (</w:t>
      </w:r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"овај", "значи", "</w:t>
      </w:r>
      <w:proofErr w:type="spellStart"/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еее</w:t>
      </w:r>
      <w:proofErr w:type="spellEnd"/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"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DA6EDEA" w14:textId="77777777" w:rsidR="00CF7ED4" w:rsidRPr="00CF7ED4" w:rsidRDefault="00CF7ED4" w:rsidP="00CF7E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Паравербални</w:t>
      </w:r>
      <w:proofErr w:type="spellEnd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ниво (мост):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Јачина гласа (да чује и посљедња клупа), брзина говора (убрзавање одаје трему, успоравање одаје досаду), акцентуација и дисање.</w:t>
      </w:r>
    </w:p>
    <w:p w14:paraId="7802075E" w14:textId="77777777" w:rsidR="00CF7ED4" w:rsidRPr="00CF7ED4" w:rsidRDefault="00CF7ED4" w:rsidP="00CF7E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Невербални ниво:</w:t>
      </w:r>
    </w:p>
    <w:p w14:paraId="00E1876E" w14:textId="77777777" w:rsidR="00CF7ED4" w:rsidRPr="00CF7ED4" w:rsidRDefault="00CF7ED4" w:rsidP="00CF7ED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Поглед: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Контакт очима са публиком (не у плафон или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биљешке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7153830" w14:textId="77777777" w:rsidR="00CF7ED4" w:rsidRPr="00CF7ED4" w:rsidRDefault="00CF7ED4" w:rsidP="00CF7ED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Гестикулација: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Руке отворене, прате значење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избјегавање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нервозног играња оловком или држања руку у џеповима).</w:t>
      </w:r>
    </w:p>
    <w:p w14:paraId="3419703E" w14:textId="77777777" w:rsidR="00CF7ED4" w:rsidRPr="00CF7ED4" w:rsidRDefault="00CF7ED4" w:rsidP="00CF7ED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Држање: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Стабилност на обје ноге (без љуљања), исправљена леђа (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самоувјереност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стручњака).</w:t>
      </w:r>
    </w:p>
    <w:p w14:paraId="4EF3C18E" w14:textId="77777777" w:rsidR="00CF7ED4" w:rsidRPr="00CF7ED4" w:rsidRDefault="00CF7ED4" w:rsidP="00CF7ED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Б) Презентација ученичких радова са фокусом на невербални израз (22 минута)</w:t>
      </w:r>
    </w:p>
    <w:p w14:paraId="785545EA" w14:textId="77777777" w:rsidR="00CF7ED4" w:rsidRPr="00CF7ED4" w:rsidRDefault="00CF7ED4" w:rsidP="00CF7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који су имали задатак да припреме презентације (из претходних области књижевности, језика или припремљених есеја из јануарског циклуса) излазе да излажу. Разред добија улогу „селектора комуникације”.</w:t>
      </w:r>
    </w:p>
    <w:p w14:paraId="7A682055" w14:textId="77777777" w:rsidR="00CF7ED4" w:rsidRPr="00CF7ED4" w:rsidRDefault="00CF7ED4" w:rsidP="00CF7E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Презентација 1 (Изазов треме):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 излаже рад о </w:t>
      </w:r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Портфолију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Разред анализира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паравербалне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сигнале (брзину говора и тишину при крају реченице).</w:t>
      </w:r>
    </w:p>
    <w:p w14:paraId="07AD66AD" w14:textId="77777777" w:rsidR="00CF7ED4" w:rsidRPr="00CF7ED4" w:rsidRDefault="00CF7ED4" w:rsidP="00CF7E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Презентација 2 (Случај несклада):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намјерно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добија задатак да изложи тему о важности смирености током пружања прве помоћи, али мора да гестикулира брзо и маше рукама. Разред дискутује зашто је тај наступ био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неубједљив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како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тијело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може да „саботира”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248AFD3" w14:textId="77777777" w:rsidR="00CF7ED4" w:rsidRPr="00CF7ED4" w:rsidRDefault="00CF7ED4" w:rsidP="00CF7E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Презентација 3 (</w:t>
      </w:r>
      <w:proofErr w:type="spellStart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успјешне</w:t>
      </w:r>
      <w:proofErr w:type="spellEnd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усклађености):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 износи припремљену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бесједу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Глас је сталожен, поглед кружи просторијом, руке појачавају аргументе.</w:t>
      </w:r>
    </w:p>
    <w:p w14:paraId="598DF53D" w14:textId="77777777" w:rsidR="00CF7ED4" w:rsidRPr="00CF7ED4" w:rsidRDefault="00CF7ED4" w:rsidP="00CF7E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F70B6E2">
          <v:rect id="_x0000_i1029" style="width:0;height:1.5pt" o:hralign="center" o:hrstd="t" o:hr="t" fillcolor="#a0a0a0" stroked="f"/>
        </w:pict>
      </w:r>
    </w:p>
    <w:p w14:paraId="3605F8DB" w14:textId="77777777" w:rsidR="00CF7ED4" w:rsidRPr="00CF7ED4" w:rsidRDefault="00CF7ED4" w:rsidP="00CF7ED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1E28BF47" w14:textId="77777777" w:rsidR="00CF7ED4" w:rsidRPr="00CF7ED4" w:rsidRDefault="00CF7ED4" w:rsidP="00CF7E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Вршњачка критика и резиме: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издвајају златна правила за наредне јавне наступе на основу онога што су данас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видјели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C3ED8D8" w14:textId="77777777" w:rsidR="00CF7ED4" w:rsidRPr="00CF7ED4" w:rsidRDefault="00CF7ED4" w:rsidP="00CF7E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Формула за будућност:</w:t>
      </w:r>
    </w:p>
    <w:p w14:paraId="321185F9" w14:textId="09DD1676" w:rsidR="00CF7ED4" w:rsidRPr="00CF7ED4" w:rsidRDefault="00CF7ED4" w:rsidP="00CF7ED4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Повјерење</m:t>
          </m:r>
          <w:proofErr w:type="spellEnd"/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=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ј</m:t>
          </m:r>
          <w:proofErr w:type="spellStart"/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асна</m:t>
          </m:r>
          <w:proofErr w:type="spellEnd"/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 </m:t>
          </m:r>
          <w:proofErr w:type="spellStart"/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ријеч</m:t>
          </m:r>
          <w:proofErr w:type="spellEnd"/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+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м</m:t>
          </m:r>
          <w:proofErr w:type="spellStart"/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ирно</m:t>
          </m:r>
          <w:proofErr w:type="spellEnd"/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 </m:t>
          </m:r>
          <w:proofErr w:type="spellStart"/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тијело</m:t>
          </m:r>
          <w:proofErr w:type="spellEnd"/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+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к</m:t>
          </m:r>
          <w:proofErr w:type="spellStart"/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онтакт</m:t>
          </m:r>
          <w:proofErr w:type="spellEnd"/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 очима</m:t>
          </m:r>
        </m:oMath>
      </m:oMathPara>
    </w:p>
    <w:p w14:paraId="654D8170" w14:textId="77777777" w:rsidR="00CF7ED4" w:rsidRPr="00CF7ED4" w:rsidRDefault="00CF7ED4" w:rsidP="00CF7E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Сваки ученик треба да стане испред огледала и изговори један пасус свог омиљеног стручног текста пратећи положај својих рамена и израз лица, те да запише у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свјеску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 му је представљало највећи изазов (контрола гласа, руку или погледа).</w:t>
      </w:r>
    </w:p>
    <w:p w14:paraId="696B99AD" w14:textId="77777777" w:rsidR="00CF7ED4" w:rsidRPr="00CF7ED4" w:rsidRDefault="00CF7ED4" w:rsidP="00CF7E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2250BBE">
          <v:rect id="_x0000_i1030" style="width:0;height:1.5pt" o:hralign="center" o:hrstd="t" o:hr="t" fillcolor="#a0a0a0" stroked="f"/>
        </w:pict>
      </w:r>
    </w:p>
    <w:p w14:paraId="5FF36294" w14:textId="77777777" w:rsidR="00CF7ED4" w:rsidRPr="00CF7ED4" w:rsidRDefault="00CF7ED4" w:rsidP="00CF7E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Изглед табле</w:t>
      </w:r>
    </w:p>
    <w:p w14:paraId="1719B4B7" w14:textId="2DE453A8" w:rsidR="00CF7ED4" w:rsidRPr="00CF7ED4" w:rsidRDefault="00CF7ED4" w:rsidP="00CF7ED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Усклађеност вербалне и невербалне комуникације</m:t>
                  </m:r>
                </m:e>
              </m:box>
            </m:e>
            <m:e/>
          </m:eqArr>
        </m:oMath>
      </m:oMathPara>
    </w:p>
    <w:p w14:paraId="50368800" w14:textId="77777777" w:rsidR="00CF7ED4" w:rsidRPr="00CF7ED4" w:rsidRDefault="00CF7ED4" w:rsidP="00CF7E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КАНАЛИ КОМУНИКАЦИЈЕ:</w:t>
      </w:r>
    </w:p>
    <w:p w14:paraId="570C58B1" w14:textId="77777777" w:rsidR="00CF7ED4" w:rsidRPr="00CF7ED4" w:rsidRDefault="00CF7ED4" w:rsidP="00CF7ED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Вербални (Шта говоримо):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реченице, логика излагања.</w:t>
      </w:r>
    </w:p>
    <w:p w14:paraId="0FB35F56" w14:textId="77777777" w:rsidR="00CF7ED4" w:rsidRPr="00CF7ED4" w:rsidRDefault="00CF7ED4" w:rsidP="00CF7ED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Паравербални</w:t>
      </w:r>
      <w:proofErr w:type="spellEnd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(Како изговарамо):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Дикција, темпо, јачина гласа, паузе.</w:t>
      </w:r>
    </w:p>
    <w:p w14:paraId="6F5D2255" w14:textId="77777777" w:rsidR="00CF7ED4" w:rsidRPr="00CF7ED4" w:rsidRDefault="00CF7ED4" w:rsidP="00CF7ED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Невербални (Шта </w:t>
      </w:r>
      <w:proofErr w:type="spellStart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тијело</w:t>
      </w:r>
      <w:proofErr w:type="spellEnd"/>
      <w:r w:rsidRPr="00CF7E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поручује):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Став, поглед (фокус), руке, мимика лица.</w:t>
      </w:r>
    </w:p>
    <w:p w14:paraId="62FB0AA4" w14:textId="77777777" w:rsidR="00CF7ED4" w:rsidRPr="00CF7ED4" w:rsidRDefault="00CF7ED4" w:rsidP="00CF7E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[ ЗЛАТНА ПРАВИЛА УСПЈЕШНЕ ПРЕЗЕНТАЦИЈЕ ]</w:t>
      </w:r>
    </w:p>
    <w:p w14:paraId="53D427D8" w14:textId="77777777" w:rsidR="00CF7ED4" w:rsidRPr="00CF7ED4" w:rsidRDefault="00CF7ED4" w:rsidP="00CF7E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- Леђа исправљена (сигурност).</w:t>
      </w:r>
    </w:p>
    <w:p w14:paraId="0D096363" w14:textId="77777777" w:rsidR="00CF7ED4" w:rsidRPr="00CF7ED4" w:rsidRDefault="00CF7ED4" w:rsidP="00CF7E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- Руке прате ритам излагања (без скривања и џепова).</w:t>
      </w:r>
    </w:p>
    <w:p w14:paraId="3C367F3E" w14:textId="77777777" w:rsidR="00CF7ED4" w:rsidRPr="00CF7ED4" w:rsidRDefault="00CF7ED4" w:rsidP="00CF7E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- Поглед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усмјерен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ка публици (поштовање и емпатија).</w:t>
      </w:r>
    </w:p>
    <w:p w14:paraId="11BC42CC" w14:textId="77777777" w:rsidR="00CF7ED4" w:rsidRPr="00CF7ED4" w:rsidRDefault="00CF7ED4" w:rsidP="00CF7E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- Глас прилагођен просторији.</w:t>
      </w:r>
    </w:p>
    <w:p w14:paraId="7E5B3458" w14:textId="77777777" w:rsidR="00CF7ED4" w:rsidRPr="00CF7ED4" w:rsidRDefault="00CF7ED4" w:rsidP="00CF7E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F7ED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Порука часа:</w:t>
      </w:r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Када су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тијело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сукобу, публика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вјерује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тијелу</w:t>
      </w:r>
      <w:proofErr w:type="spellEnd"/>
      <w:r w:rsidRPr="00CF7ED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!</w:t>
      </w:r>
    </w:p>
    <w:p w14:paraId="32A485C4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B3C6B"/>
    <w:multiLevelType w:val="multilevel"/>
    <w:tmpl w:val="4E22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5A34FD"/>
    <w:multiLevelType w:val="multilevel"/>
    <w:tmpl w:val="2FB4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7D208A"/>
    <w:multiLevelType w:val="multilevel"/>
    <w:tmpl w:val="E77E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9838B4"/>
    <w:multiLevelType w:val="multilevel"/>
    <w:tmpl w:val="150A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EA33E9"/>
    <w:multiLevelType w:val="multilevel"/>
    <w:tmpl w:val="66D6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DD2BDA"/>
    <w:multiLevelType w:val="multilevel"/>
    <w:tmpl w:val="26D4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237ED8"/>
    <w:multiLevelType w:val="multilevel"/>
    <w:tmpl w:val="EC7E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544012"/>
    <w:multiLevelType w:val="multilevel"/>
    <w:tmpl w:val="4E0A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9482474">
    <w:abstractNumId w:val="3"/>
  </w:num>
  <w:num w:numId="2" w16cid:durableId="953749303">
    <w:abstractNumId w:val="5"/>
  </w:num>
  <w:num w:numId="3" w16cid:durableId="820931173">
    <w:abstractNumId w:val="2"/>
  </w:num>
  <w:num w:numId="4" w16cid:durableId="974607321">
    <w:abstractNumId w:val="7"/>
  </w:num>
  <w:num w:numId="5" w16cid:durableId="1941595361">
    <w:abstractNumId w:val="6"/>
  </w:num>
  <w:num w:numId="6" w16cid:durableId="339043865">
    <w:abstractNumId w:val="4"/>
  </w:num>
  <w:num w:numId="7" w16cid:durableId="322708474">
    <w:abstractNumId w:val="0"/>
  </w:num>
  <w:num w:numId="8" w16cid:durableId="1950551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ED4"/>
    <w:rsid w:val="000355A7"/>
    <w:rsid w:val="00550F26"/>
    <w:rsid w:val="00C47426"/>
    <w:rsid w:val="00C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F6A1"/>
  <w15:chartTrackingRefBased/>
  <w15:docId w15:val="{E638538B-8494-426E-A43B-5DFB329BF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CF7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CF7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CF7E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CF7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CF7E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CF7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CF7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CF7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CF7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CF7E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CF7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CF7E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CF7ED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CF7ED4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CF7ED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CF7ED4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CF7ED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CF7ED4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CF7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CF7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CF7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CF7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CF7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CF7ED4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CF7ED4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CF7ED4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CF7E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CF7ED4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CF7E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706</Words>
  <Characters>4027</Characters>
  <Application>Microsoft Office Word</Application>
  <DocSecurity>0</DocSecurity>
  <Lines>33</Lines>
  <Paragraphs>9</Paragraphs>
  <ScaleCrop>false</ScaleCrop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2026-07-19T09:45:00Z</dcterms:created>
  <dcterms:modified xsi:type="dcterms:W3CDTF">2026-07-19T09:47:00Z</dcterms:modified>
</cp:coreProperties>
</file>