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910DE" w14:textId="038C8FA9" w:rsidR="00140EE0" w:rsidRPr="00140EE0" w:rsidRDefault="00140EE0" w:rsidP="00140E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37C8F8AE" w14:textId="77777777" w:rsidR="00140EE0" w:rsidRPr="00140EE0" w:rsidRDefault="00140EE0" w:rsidP="00140EE0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ПРИПРЕМА ЗА НАСТАВНИ ЧАС</w:t>
      </w:r>
    </w:p>
    <w:p w14:paraId="33F8F17F" w14:textId="77777777" w:rsidR="00140EE0" w:rsidRPr="00140EE0" w:rsidRDefault="00140EE0" w:rsidP="001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Медицинска школа Бања Лука</w:t>
      </w:r>
    </w:p>
    <w:p w14:paraId="70555725" w14:textId="77777777" w:rsidR="00140EE0" w:rsidRPr="00140EE0" w:rsidRDefault="00140EE0" w:rsidP="001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14FD279F" w14:textId="77777777" w:rsidR="00140EE0" w:rsidRDefault="00140EE0" w:rsidP="001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 предмет: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5E3BE163" w14:textId="4193AA1E" w:rsidR="00140EE0" w:rsidRPr="00140EE0" w:rsidRDefault="00140EE0" w:rsidP="001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фебруар 2027. године</w:t>
      </w:r>
    </w:p>
    <w:p w14:paraId="4EE5B7EE" w14:textId="77777777" w:rsidR="00140EE0" w:rsidRPr="00140EE0" w:rsidRDefault="00140EE0" w:rsidP="001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област: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Историја језика / Стара српска књижевност</w:t>
      </w:r>
    </w:p>
    <w:p w14:paraId="5DCE1600" w14:textId="77777777" w:rsidR="00140EE0" w:rsidRPr="00140EE0" w:rsidRDefault="00140EE0" w:rsidP="001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Мирослављево јеванђеље (историјски, језички и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умјетнички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значај)</w:t>
      </w:r>
    </w:p>
    <w:p w14:paraId="462EF775" w14:textId="77777777" w:rsidR="00140EE0" w:rsidRPr="00140EE0" w:rsidRDefault="00140EE0" w:rsidP="001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Обрада новог градива</w:t>
      </w:r>
    </w:p>
    <w:p w14:paraId="12D82E34" w14:textId="77777777" w:rsidR="00140EE0" w:rsidRPr="00140EE0" w:rsidRDefault="00140EE0" w:rsidP="001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</w:t>
      </w:r>
    </w:p>
    <w:p w14:paraId="0A714D8C" w14:textId="77777777" w:rsidR="00140EE0" w:rsidRPr="00140EE0" w:rsidRDefault="00140EE0" w:rsidP="001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монолошка, текстуална (анализа текста/одломака и иницијала), визуелна/демонстративна</w:t>
      </w:r>
    </w:p>
    <w:p w14:paraId="37B8A05E" w14:textId="77777777" w:rsidR="00140EE0" w:rsidRPr="00140EE0" w:rsidRDefault="00140EE0" w:rsidP="001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Уџбеник, табла, маркер, репродукције/визуелни прикази иницијала и страница Мирослављевог јеванђеља, наставни листићи</w:t>
      </w:r>
    </w:p>
    <w:p w14:paraId="40ED0BF1" w14:textId="77777777" w:rsidR="00140EE0" w:rsidRPr="00140EE0" w:rsidRDefault="00140EE0" w:rsidP="00140E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2381A9A8">
          <v:rect id="_x0000_i1032" style="width:0;height:1.5pt" o:hralign="center" o:hrstd="t" o:hr="t" fillcolor="#a0a0a0" stroked="f"/>
        </w:pict>
      </w:r>
    </w:p>
    <w:p w14:paraId="60EFF590" w14:textId="58F21D22" w:rsidR="00140EE0" w:rsidRPr="00140EE0" w:rsidRDefault="00140EE0" w:rsidP="00140E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ЦИЉЕВИ И ИСХОДИ ЧАСА</w:t>
      </w:r>
    </w:p>
    <w:p w14:paraId="70AC8D6B" w14:textId="77777777" w:rsidR="00140EE0" w:rsidRPr="00140EE0" w:rsidRDefault="00140EE0" w:rsidP="001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 часа:</w:t>
      </w:r>
    </w:p>
    <w:p w14:paraId="26BA4898" w14:textId="77777777" w:rsidR="00140EE0" w:rsidRPr="00140EE0" w:rsidRDefault="00140EE0" w:rsidP="001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Упознавање ученика са Мирослављевим јеванђељем као најстаријим сачуваним ћириличким спомеником српске редакције старословенског језика, његовим историјским, језичким, калиграфским и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умјетничким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значајем, те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мјестом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свјетској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културној баштини (УНЕСКО).</w:t>
      </w:r>
    </w:p>
    <w:p w14:paraId="537FB979" w14:textId="77777777" w:rsidR="00140EE0" w:rsidRPr="00140EE0" w:rsidRDefault="00140EE0" w:rsidP="001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Очекивани исходи (по Блумовој таксономији):</w:t>
      </w:r>
    </w:p>
    <w:p w14:paraId="65FB3105" w14:textId="77777777" w:rsidR="00140EE0" w:rsidRPr="00140EE0" w:rsidRDefault="00140EE0" w:rsidP="00140E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 крају часа ученик ће бити у стању да:</w:t>
      </w:r>
    </w:p>
    <w:p w14:paraId="70947364" w14:textId="77777777" w:rsidR="00140EE0" w:rsidRPr="00140EE0" w:rsidRDefault="00140EE0" w:rsidP="00140E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Знање: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Идентификује Мирослављево јеванђеље као споменик из XII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(око 1180. године), наведе његовог поручиоца (кнез Мирослав) и писаре (Григорије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Дијак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непознати писар).</w:t>
      </w:r>
    </w:p>
    <w:p w14:paraId="0A1BB6B9" w14:textId="77777777" w:rsidR="00140EE0" w:rsidRPr="00140EE0" w:rsidRDefault="00140EE0" w:rsidP="00140E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Разумијевање</w:t>
      </w:r>
      <w:proofErr w:type="spellEnd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Објасни појам </w:t>
      </w:r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српске редакције (српскословенског језика)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уочи лингвистичке специфичности у односу на старословенски језик (замена полугласника, утицај народног језика).</w:t>
      </w:r>
    </w:p>
    <w:p w14:paraId="643D8031" w14:textId="77777777" w:rsidR="00140EE0" w:rsidRPr="00140EE0" w:rsidRDefault="00140EE0" w:rsidP="00140E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Препозна естетске елементе споменика (иницијали, илуминације, минијатуре) и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умјешност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израде текста у рукописном контексту XII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266BBF5B" w14:textId="77777777" w:rsidR="00140EE0" w:rsidRPr="00140EE0" w:rsidRDefault="00140EE0" w:rsidP="00140EE0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Анализира историјски пут рукописа (од Хума и Хиландара до данашњег чувања у Народном музеју у Београду и Санкт Петербургу) и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оцијени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његов значај за српски национални и културни идентитет.</w:t>
      </w:r>
    </w:p>
    <w:p w14:paraId="0E98BA96" w14:textId="77777777" w:rsidR="00140EE0" w:rsidRPr="00140EE0" w:rsidRDefault="00140EE0" w:rsidP="00140E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056582A">
          <v:rect id="_x0000_i1033" style="width:0;height:1.5pt" o:hralign="center" o:hrstd="t" o:hr="t" fillcolor="#a0a0a0" stroked="f"/>
        </w:pict>
      </w:r>
    </w:p>
    <w:p w14:paraId="143ACCA2" w14:textId="567950C5" w:rsidR="00140EE0" w:rsidRPr="00140EE0" w:rsidRDefault="00140EE0" w:rsidP="00140E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КОРЕЛАЦИЈЕ И КОМПЕТЕНЦИЈЕ</w:t>
      </w:r>
    </w:p>
    <w:p w14:paraId="2EC928E9" w14:textId="77777777" w:rsidR="00140EE0" w:rsidRPr="00140EE0" w:rsidRDefault="00140EE0" w:rsidP="00140E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</w:p>
    <w:p w14:paraId="7633461D" w14:textId="77777777" w:rsidR="00140EE0" w:rsidRPr="00140EE0" w:rsidRDefault="00140EE0" w:rsidP="00140EE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Историја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(династија Немањића, доба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хумског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кнеза Мирослава и Стефана Немање, средњовјековна Србија XII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815ADB7" w14:textId="77777777" w:rsidR="00140EE0" w:rsidRPr="00140EE0" w:rsidRDefault="00140EE0" w:rsidP="00140EE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Ликовна култура / </w:t>
      </w:r>
      <w:proofErr w:type="spellStart"/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Умјетност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(средњовјековна минијатура, иницијали, романички и византијски стил у илустрацији).</w:t>
      </w:r>
    </w:p>
    <w:p w14:paraId="62B5FD9A" w14:textId="77777777" w:rsidR="00140EE0" w:rsidRPr="00140EE0" w:rsidRDefault="00140EE0" w:rsidP="00140EE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Предмети струке / Медицинска етика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његовање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материјалне и духовне културне баштине, чување националног идентитета у здравственим и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просвјетним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установама).</w:t>
      </w:r>
    </w:p>
    <w:p w14:paraId="7ACED8A7" w14:textId="77777777" w:rsidR="00140EE0" w:rsidRPr="00140EE0" w:rsidRDefault="00140EE0" w:rsidP="00140EE0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Међупредметне</w:t>
      </w:r>
      <w:proofErr w:type="spellEnd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компетенције:</w:t>
      </w:r>
    </w:p>
    <w:p w14:paraId="6C5A8B75" w14:textId="77777777" w:rsidR="00140EE0" w:rsidRPr="00140EE0" w:rsidRDefault="00140EE0" w:rsidP="00140EE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Естетска компетенција и културна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свијест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8A4ED08" w14:textId="77777777" w:rsidR="00140EE0" w:rsidRPr="00140EE0" w:rsidRDefault="00140EE0" w:rsidP="00140EE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Комуникација на матерњем језику.</w:t>
      </w:r>
    </w:p>
    <w:p w14:paraId="1A262A8B" w14:textId="68F919CE" w:rsidR="00140EE0" w:rsidRPr="00140EE0" w:rsidRDefault="00140EE0" w:rsidP="00140EE0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Компетенција за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цје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ло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животно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учење.</w:t>
      </w:r>
    </w:p>
    <w:p w14:paraId="453AD9C8" w14:textId="77777777" w:rsidR="00140EE0" w:rsidRPr="00140EE0" w:rsidRDefault="00140EE0" w:rsidP="00140E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4B811DB2">
          <v:rect id="_x0000_i1034" style="width:0;height:1.5pt" o:hralign="center" o:hrstd="t" o:hr="t" fillcolor="#a0a0a0" stroked="f"/>
        </w:pict>
      </w:r>
    </w:p>
    <w:p w14:paraId="7DC1ABD6" w14:textId="375FDEFC" w:rsidR="00140EE0" w:rsidRPr="00140EE0" w:rsidRDefault="00140EE0" w:rsidP="00140E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ЛИТЕРАТУРА</w:t>
      </w:r>
    </w:p>
    <w:p w14:paraId="09EA3D50" w14:textId="77777777" w:rsidR="00140EE0" w:rsidRPr="00140EE0" w:rsidRDefault="00140EE0" w:rsidP="00140E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наставнике:</w:t>
      </w:r>
    </w:p>
    <w:p w14:paraId="7A3ED03E" w14:textId="77777777" w:rsidR="00140EE0" w:rsidRPr="00140EE0" w:rsidRDefault="00140EE0" w:rsidP="00140EE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Белић, А., </w:t>
      </w:r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Историја српскохрватског језика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Научна књига, Београд.</w:t>
      </w:r>
    </w:p>
    <w:p w14:paraId="56C7E4D7" w14:textId="77777777" w:rsidR="00140EE0" w:rsidRPr="00140EE0" w:rsidRDefault="00140EE0" w:rsidP="00140EE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Деретић, Ј., </w:t>
      </w:r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Историја српске књижевности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Нолит, Београд.</w:t>
      </w:r>
    </w:p>
    <w:p w14:paraId="4DA2F1EF" w14:textId="77777777" w:rsidR="00140EE0" w:rsidRPr="00140EE0" w:rsidRDefault="00140EE0" w:rsidP="00140EE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Родић, Н., Јовановић, Г., </w:t>
      </w:r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Мирослављево јеванђеље – критичко издање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, САНУ.</w:t>
      </w:r>
    </w:p>
    <w:p w14:paraId="7F2831E4" w14:textId="77777777" w:rsidR="00140EE0" w:rsidRPr="00140EE0" w:rsidRDefault="00140EE0" w:rsidP="00140EE0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ученике:</w:t>
      </w:r>
    </w:p>
    <w:p w14:paraId="440EF063" w14:textId="77777777" w:rsidR="00140EE0" w:rsidRPr="00140EE0" w:rsidRDefault="00140EE0" w:rsidP="00140EE0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Уџбеник Српског језика и књижевности за II разред средњих стручних школа.</w:t>
      </w:r>
    </w:p>
    <w:p w14:paraId="0C28E9D9" w14:textId="77777777" w:rsidR="00140EE0" w:rsidRPr="00140EE0" w:rsidRDefault="00140EE0" w:rsidP="00140E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35D18B8">
          <v:rect id="_x0000_i1035" style="width:0;height:1.5pt" o:hralign="center" o:hrstd="t" o:hr="t" fillcolor="#a0a0a0" stroked="f"/>
        </w:pict>
      </w:r>
    </w:p>
    <w:p w14:paraId="189FE22E" w14:textId="73FA39A4" w:rsidR="00140EE0" w:rsidRPr="00140EE0" w:rsidRDefault="00140EE0" w:rsidP="00140E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АРТИКУЛАЦИЈА (ТОК) ЧАСА</w:t>
      </w:r>
    </w:p>
    <w:p w14:paraId="48B4C8F7" w14:textId="77777777" w:rsidR="00140EE0" w:rsidRPr="00140EE0" w:rsidRDefault="00140EE0" w:rsidP="001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7–10 минута)</w:t>
      </w:r>
    </w:p>
    <w:p w14:paraId="5A8E85CB" w14:textId="77777777" w:rsidR="00140EE0" w:rsidRPr="00140EE0" w:rsidRDefault="00140EE0" w:rsidP="00140E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 наставника:</w:t>
      </w:r>
    </w:p>
    <w:p w14:paraId="28AFA353" w14:textId="77777777" w:rsidR="00140EE0" w:rsidRPr="00140EE0" w:rsidRDefault="00140EE0" w:rsidP="00140EE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>Поздравља ученике и показује репродукцију једне од најпознатијих страница Мирослављевог јеванђеља (са богатим иницијалом).</w:t>
      </w:r>
    </w:p>
    <w:p w14:paraId="7519742D" w14:textId="77777777" w:rsidR="00140EE0" w:rsidRPr="00140EE0" w:rsidRDefault="00140EE0" w:rsidP="00140EE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Поставља питања: „Да ли препознајете овај рукопис? Из ког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датира и зашто је важан за нашу културу и писменост?”</w:t>
      </w:r>
    </w:p>
    <w:p w14:paraId="6C8AD80F" w14:textId="77777777" w:rsidR="00140EE0" w:rsidRPr="00140EE0" w:rsidRDefault="00140EE0" w:rsidP="00140E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 ученика:</w:t>
      </w:r>
    </w:p>
    <w:p w14:paraId="258F9F14" w14:textId="77777777" w:rsidR="00140EE0" w:rsidRPr="00140EE0" w:rsidRDefault="00140EE0" w:rsidP="00140EE0">
      <w:pPr>
        <w:numPr>
          <w:ilvl w:val="1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Износе своја предзнања о средњовјековним рукописима, ћирилици и династији Немањића.</w:t>
      </w:r>
    </w:p>
    <w:p w14:paraId="11D67DD6" w14:textId="77777777" w:rsidR="00140EE0" w:rsidRPr="00140EE0" w:rsidRDefault="00140EE0" w:rsidP="00140EE0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наставне јединице: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Наставник на табли записује наслов: </w:t>
      </w: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Мирослављево јеванђеље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CA63DBA" w14:textId="77777777" w:rsidR="00140EE0" w:rsidRPr="00140EE0" w:rsidRDefault="00140EE0" w:rsidP="00140E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158A29A2">
          <v:rect id="_x0000_i1036" style="width:0;height:1.5pt" o:hralign="center" o:hrstd="t" o:hr="t" fillcolor="#a0a0a0" stroked="f"/>
        </w:pict>
      </w:r>
    </w:p>
    <w:p w14:paraId="409AF13F" w14:textId="77777777" w:rsidR="00140EE0" w:rsidRPr="00140EE0" w:rsidRDefault="00140EE0" w:rsidP="001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25–30 минута)</w:t>
      </w:r>
    </w:p>
    <w:p w14:paraId="1325CE4A" w14:textId="77777777" w:rsidR="00140EE0" w:rsidRPr="00140EE0" w:rsidRDefault="00140EE0" w:rsidP="00140EE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Историјски оквир и настанак (8 минута)</w:t>
      </w:r>
    </w:p>
    <w:p w14:paraId="2C679C8A" w14:textId="77777777" w:rsidR="00140EE0" w:rsidRPr="00140EE0" w:rsidRDefault="00140EE0" w:rsidP="00140EE0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 објашњава:</w:t>
      </w:r>
    </w:p>
    <w:p w14:paraId="1DED21B1" w14:textId="77777777" w:rsidR="00140EE0" w:rsidRPr="00140EE0" w:rsidRDefault="00140EE0" w:rsidP="00140EE0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Вријеме</w:t>
      </w:r>
      <w:proofErr w:type="spellEnd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настанка: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Око 1180. године (крај XII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вијека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2D3248B0" w14:textId="77777777" w:rsidR="00140EE0" w:rsidRPr="00140EE0" w:rsidRDefault="00140EE0" w:rsidP="00140EE0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Поручилац: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Хумски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кнез Мирослав, брат Стефана Немање. Рукопис је био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намијењен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за његову задужбину – Цркву Св. Петра и Павла у Бијелом Пољу.</w:t>
      </w:r>
    </w:p>
    <w:p w14:paraId="7D1B430D" w14:textId="77777777" w:rsidR="00140EE0" w:rsidRPr="00140EE0" w:rsidRDefault="00140EE0" w:rsidP="00140EE0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Аутори/Писари: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Главни писар (написао највећи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текста) и </w:t>
      </w: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Григорије </w:t>
      </w:r>
      <w:proofErr w:type="spellStart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Дијак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(записивач који је оставио свој потпис на крају и осликао део иницијала).</w:t>
      </w:r>
    </w:p>
    <w:p w14:paraId="19E855FE" w14:textId="77777777" w:rsidR="00140EE0" w:rsidRPr="00140EE0" w:rsidRDefault="00140EE0" w:rsidP="00140EE0">
      <w:pPr>
        <w:numPr>
          <w:ilvl w:val="1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Врста текста: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Изборно јеванђеље (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апракос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– богослужбена књига у којој су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јеванђелска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читања распоређена по данима и седмицама.</w:t>
      </w:r>
    </w:p>
    <w:p w14:paraId="0137A5F4" w14:textId="77777777" w:rsidR="00140EE0" w:rsidRPr="00140EE0" w:rsidRDefault="00140EE0" w:rsidP="00140EE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Б) Језичке и </w:t>
      </w:r>
      <w:proofErr w:type="spellStart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умјетничке</w:t>
      </w:r>
      <w:proofErr w:type="spellEnd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одлике (10 минута)</w:t>
      </w:r>
    </w:p>
    <w:p w14:paraId="4EE6295A" w14:textId="77777777" w:rsidR="00140EE0" w:rsidRPr="00140EE0" w:rsidRDefault="00140EE0" w:rsidP="00140EE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Језичке одлике:</w:t>
      </w:r>
    </w:p>
    <w:p w14:paraId="6ECD45E0" w14:textId="77777777" w:rsidR="00140EE0" w:rsidRPr="00140EE0" w:rsidRDefault="00140EE0" w:rsidP="00140EE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Писано је </w:t>
      </w: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уставном ћирилицом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3FE820F" w14:textId="77777777" w:rsidR="00140EE0" w:rsidRPr="00140EE0" w:rsidRDefault="00140EE0" w:rsidP="00140EE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Представља </w:t>
      </w: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српску редакцију старословенског језика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(српскословенски језик) – то значи да су у старословенски текст продрле особине народног говора тога доба (губљење носних гласова, мешање полугласника </w:t>
      </w:r>
      <m:oMath>
        <m:r>
          <m:rPr>
            <m:sty m:val="b"/>
          </m:rP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ъ</m:t>
        </m:r>
      </m:oMath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 </w:t>
      </w:r>
      <m:oMath>
        <m:r>
          <m:rPr>
            <m:sty m:val="b"/>
          </m:rP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ь</m:t>
        </m:r>
      </m:oMath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65D051A3" w14:textId="77777777" w:rsidR="00140EE0" w:rsidRPr="00140EE0" w:rsidRDefault="00140EE0" w:rsidP="00140EE0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Умјетничке</w:t>
      </w:r>
      <w:proofErr w:type="spellEnd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одлике (Илуминације):</w:t>
      </w:r>
    </w:p>
    <w:p w14:paraId="03D8D267" w14:textId="77777777" w:rsidR="00140EE0" w:rsidRPr="00140EE0" w:rsidRDefault="00140EE0" w:rsidP="00140EE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Садржи </w:t>
      </w: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296 иницијала и минијатура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осликаних у боји и позлати.</w:t>
      </w:r>
    </w:p>
    <w:p w14:paraId="300C7A62" w14:textId="76A8E7DA" w:rsidR="00140EE0" w:rsidRPr="00140EE0" w:rsidRDefault="00140EE0" w:rsidP="00140EE0">
      <w:pPr>
        <w:numPr>
          <w:ilvl w:val="1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Стил је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мјешавина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византијског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западног (романичког)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утицаја (прикази животиња, људских фигура, биљних мотива и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калиграфских 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плетера).</w:t>
      </w:r>
    </w:p>
    <w:p w14:paraId="69BFC795" w14:textId="77777777" w:rsidR="00140EE0" w:rsidRPr="00140EE0" w:rsidRDefault="00140EE0" w:rsidP="00140EE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В) Историјски пут и значај (5 минута)</w:t>
      </w:r>
    </w:p>
    <w:p w14:paraId="7D5891FE" w14:textId="77777777" w:rsidR="00140EE0" w:rsidRPr="00140EE0" w:rsidRDefault="00140EE0" w:rsidP="00140EE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Пут рукописа: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Чувано у манастиру Хиландар, 1896. године поклоњено краљу Александру Обреновићу. Током Првог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свјетског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рата пренесено преко Албаније. Данас се чува у </w:t>
      </w: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Народном музеју у Београду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осим чувеног </w:t>
      </w: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166. листа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који се чува у Националној библиотеци у Санкт Петербургу (руски архиепископ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Порфирије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Успенски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га је исекао 1845. године).</w:t>
      </w:r>
    </w:p>
    <w:p w14:paraId="49E5A892" w14:textId="77777777" w:rsidR="00140EE0" w:rsidRPr="00140EE0" w:rsidRDefault="00140EE0" w:rsidP="00140EE0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УНЕСКО: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Године 2005. уврштено је у УНЕСКО-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ву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листу </w:t>
      </w:r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</w:t>
      </w:r>
      <w:proofErr w:type="spellStart"/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Pamćenje</w:t>
      </w:r>
      <w:proofErr w:type="spellEnd"/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svijeta</w:t>
      </w:r>
      <w:proofErr w:type="spellEnd"/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”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Memory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of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the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World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међу најважнија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свјетска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документа.</w:t>
      </w:r>
    </w:p>
    <w:p w14:paraId="0A80C714" w14:textId="77777777" w:rsidR="00140EE0" w:rsidRPr="00140EE0" w:rsidRDefault="00140EE0" w:rsidP="00140EE0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Г) Рад на наставном листићу / Анализа (7 минута)</w:t>
      </w:r>
    </w:p>
    <w:p w14:paraId="0961FC2C" w14:textId="77777777" w:rsidR="00140EE0" w:rsidRPr="00140EE0" w:rsidRDefault="00140EE0" w:rsidP="00140E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Активност у паровима:</w:t>
      </w:r>
    </w:p>
    <w:p w14:paraId="0F13D66A" w14:textId="77777777" w:rsidR="00140EE0" w:rsidRPr="00140EE0" w:rsidRDefault="00140EE0" w:rsidP="00140EE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Ученици анализирају кратак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текстовални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одвојак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 преписом записа Григорија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Дијака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слику иницијала.</w:t>
      </w:r>
    </w:p>
    <w:p w14:paraId="07155D5A" w14:textId="77777777" w:rsidR="00140EE0" w:rsidRPr="00140EE0" w:rsidRDefault="00140EE0" w:rsidP="00140EE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Препознати специфичности слова, пронаћи у ком се лицу обраћа Григорије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Дијак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одредити коју поруку шаље читаоцу.</w:t>
      </w:r>
    </w:p>
    <w:p w14:paraId="59AB0C0D" w14:textId="77777777" w:rsidR="00140EE0" w:rsidRPr="00140EE0" w:rsidRDefault="00140EE0" w:rsidP="00140E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06BD6B5">
          <v:rect id="_x0000_i1037" style="width:0;height:1.5pt" o:hralign="center" o:hrstd="t" o:hr="t" fillcolor="#a0a0a0" stroked="f"/>
        </w:pict>
      </w:r>
    </w:p>
    <w:p w14:paraId="11FA3E12" w14:textId="77777777" w:rsidR="00140EE0" w:rsidRPr="00140EE0" w:rsidRDefault="00140EE0" w:rsidP="00140EE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(око 5–7 минута)</w:t>
      </w:r>
    </w:p>
    <w:p w14:paraId="482BE8DE" w14:textId="77777777" w:rsidR="00140EE0" w:rsidRPr="00140EE0" w:rsidRDefault="00140EE0" w:rsidP="00140EE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Рекапитулација:</w:t>
      </w:r>
    </w:p>
    <w:p w14:paraId="57916C8E" w14:textId="77777777" w:rsidR="00140EE0" w:rsidRPr="00140EE0" w:rsidRDefault="00140EE0" w:rsidP="00140EE0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кроз брза питања проверава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усвојеност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садржаја:</w:t>
      </w:r>
    </w:p>
    <w:p w14:paraId="00FE709C" w14:textId="77777777" w:rsidR="00140EE0" w:rsidRPr="00140EE0" w:rsidRDefault="00140EE0" w:rsidP="00140EE0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Ко је поручио Мирослављево јеванђеље и када?</w:t>
      </w:r>
    </w:p>
    <w:p w14:paraId="3C32CF2A" w14:textId="77777777" w:rsidR="00140EE0" w:rsidRPr="00140EE0" w:rsidRDefault="00140EE0" w:rsidP="00140EE0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значи да је написано на српскословенском језику?</w:t>
      </w:r>
    </w:p>
    <w:p w14:paraId="04424479" w14:textId="77777777" w:rsidR="00140EE0" w:rsidRPr="00140EE0" w:rsidRDefault="00140EE0" w:rsidP="00140EE0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Ко је био Григорије </w:t>
      </w:r>
      <w:proofErr w:type="spellStart"/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Дијак</w:t>
      </w:r>
      <w:proofErr w:type="spellEnd"/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</w:t>
      </w:r>
    </w:p>
    <w:p w14:paraId="7D497619" w14:textId="77777777" w:rsidR="00140EE0" w:rsidRPr="00140EE0" w:rsidRDefault="00140EE0" w:rsidP="00140EE0">
      <w:pPr>
        <w:numPr>
          <w:ilvl w:val="2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се данас чува овај споменик, а </w:t>
      </w:r>
      <w:proofErr w:type="spellStart"/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гдје</w:t>
      </w:r>
      <w:proofErr w:type="spellEnd"/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његов 166. лист?</w:t>
      </w:r>
    </w:p>
    <w:p w14:paraId="06449A5E" w14:textId="77777777" w:rsidR="00140EE0" w:rsidRPr="00140EE0" w:rsidRDefault="00140EE0" w:rsidP="00140EE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Формативно вредновање: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Анализа закључака које су ученици </w:t>
      </w:r>
      <w:proofErr w:type="spellStart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донијели</w:t>
      </w:r>
      <w:proofErr w:type="spellEnd"/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раду у паровима уз кратко сумирање.</w:t>
      </w:r>
    </w:p>
    <w:p w14:paraId="10E2B03D" w14:textId="77777777" w:rsidR="00140EE0" w:rsidRPr="00140EE0" w:rsidRDefault="00140EE0" w:rsidP="00140EE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Истражити и написати кратак есеј (до једне странице) на тему: </w:t>
      </w:r>
      <w:r w:rsidRPr="00140EE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„Прича о 166. листу Мирослављевог јеванђеља”</w:t>
      </w: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38FCE74" w14:textId="77777777" w:rsidR="00140EE0" w:rsidRPr="00140EE0" w:rsidRDefault="00140EE0" w:rsidP="00140EE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418DA0F">
          <v:rect id="_x0000_i1038" style="width:0;height:1.5pt" o:hralign="center" o:hrstd="t" o:hr="t" fillcolor="#a0a0a0" stroked="f"/>
        </w:pict>
      </w:r>
    </w:p>
    <w:p w14:paraId="1EF01E1F" w14:textId="76F5E78B" w:rsidR="00140EE0" w:rsidRPr="00140EE0" w:rsidRDefault="00140EE0" w:rsidP="00140EE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ИЗГЛЕД ТАБЛЕ</w:t>
      </w:r>
    </w:p>
    <w:p w14:paraId="776CFC3C" w14:textId="77777777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         Мирослављево јеванђеље (око 1180)</w:t>
      </w:r>
    </w:p>
    <w:p w14:paraId="2B156E6D" w14:textId="77777777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703A2356" w14:textId="77777777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Најстарији сачувани српски ћирилички рукопис.</w:t>
      </w:r>
    </w:p>
    <w:p w14:paraId="016A8EFC" w14:textId="77777777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- Поручилац: </w:t>
      </w:r>
      <w:proofErr w:type="spellStart"/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Хумски</w:t>
      </w:r>
      <w:proofErr w:type="spellEnd"/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кнез Мирослав (брат Стефана Немање).</w:t>
      </w:r>
    </w:p>
    <w:p w14:paraId="6FFC0D05" w14:textId="77777777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- </w:t>
      </w:r>
      <w:proofErr w:type="spellStart"/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Намјена</w:t>
      </w:r>
      <w:proofErr w:type="spellEnd"/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: Црква Св. Петра и Павла у Бијелом Пољу.</w:t>
      </w:r>
    </w:p>
    <w:p w14:paraId="338C70DB" w14:textId="77777777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- Писари: Непознати главни писар + Григорије </w:t>
      </w:r>
      <w:proofErr w:type="spellStart"/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Дијак</w:t>
      </w:r>
      <w:proofErr w:type="spellEnd"/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.</w:t>
      </w:r>
    </w:p>
    <w:p w14:paraId="2DD24020" w14:textId="77777777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75F2D8CC" w14:textId="77777777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ЈЕЗИК И ПИСМО:</w:t>
      </w:r>
    </w:p>
    <w:p w14:paraId="00740DC3" w14:textId="77777777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Писменост: Уставна ћирилица.</w:t>
      </w:r>
    </w:p>
    <w:p w14:paraId="7F40AADB" w14:textId="77777777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Језик: Српскословенски (српска редакција старословенског језика).</w:t>
      </w:r>
    </w:p>
    <w:p w14:paraId="6EE79C87" w14:textId="77777777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466CCDEB" w14:textId="77777777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УМЈЕТНИЧКЕ ОДЛИКЕ:</w:t>
      </w:r>
    </w:p>
    <w:p w14:paraId="57249958" w14:textId="77777777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- 296 иницијала и минијатура (спој византијског и романичког стила).</w:t>
      </w:r>
    </w:p>
    <w:p w14:paraId="321BB12B" w14:textId="77777777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6B687D2F" w14:textId="77777777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ЗНАЧАЈ И ЧУВАЊЕ:</w:t>
      </w:r>
    </w:p>
    <w:p w14:paraId="2297679E" w14:textId="77777777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lastRenderedPageBreak/>
        <w:t>- Чува се у Народном музеју у Београду (166. лист у Санкт Петербургу).</w:t>
      </w:r>
    </w:p>
    <w:p w14:paraId="256ECF79" w14:textId="2A56D74F" w:rsidR="00140EE0" w:rsidRPr="00140EE0" w:rsidRDefault="00140EE0" w:rsidP="00140E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- 2005. године уврштено у УНЕСКО регистар "</w:t>
      </w:r>
      <w:r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Памћење свијета</w:t>
      </w:r>
      <w:r w:rsidRPr="00140EE0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".</w:t>
      </w:r>
    </w:p>
    <w:p w14:paraId="0C4ED16B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C0F66"/>
    <w:multiLevelType w:val="multilevel"/>
    <w:tmpl w:val="EE3E7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A55EF7"/>
    <w:multiLevelType w:val="multilevel"/>
    <w:tmpl w:val="F7787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B224A3"/>
    <w:multiLevelType w:val="multilevel"/>
    <w:tmpl w:val="7158B3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1A3AD3"/>
    <w:multiLevelType w:val="multilevel"/>
    <w:tmpl w:val="C48C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E4D99"/>
    <w:multiLevelType w:val="multilevel"/>
    <w:tmpl w:val="64102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1B22D3"/>
    <w:multiLevelType w:val="multilevel"/>
    <w:tmpl w:val="498AA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205154"/>
    <w:multiLevelType w:val="multilevel"/>
    <w:tmpl w:val="89F85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834D7D"/>
    <w:multiLevelType w:val="multilevel"/>
    <w:tmpl w:val="F8B25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F76678"/>
    <w:multiLevelType w:val="multilevel"/>
    <w:tmpl w:val="A2F8B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C861B5"/>
    <w:multiLevelType w:val="multilevel"/>
    <w:tmpl w:val="35D6B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DE725D9"/>
    <w:multiLevelType w:val="multilevel"/>
    <w:tmpl w:val="4BBE2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FA6815"/>
    <w:multiLevelType w:val="multilevel"/>
    <w:tmpl w:val="67F8F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193609"/>
    <w:multiLevelType w:val="multilevel"/>
    <w:tmpl w:val="65F03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C16677"/>
    <w:multiLevelType w:val="multilevel"/>
    <w:tmpl w:val="770A4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F9A274A"/>
    <w:multiLevelType w:val="multilevel"/>
    <w:tmpl w:val="1AFEE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1F62E02"/>
    <w:multiLevelType w:val="multilevel"/>
    <w:tmpl w:val="74E4C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8120534">
    <w:abstractNumId w:val="14"/>
  </w:num>
  <w:num w:numId="2" w16cid:durableId="305866789">
    <w:abstractNumId w:val="4"/>
  </w:num>
  <w:num w:numId="3" w16cid:durableId="248462722">
    <w:abstractNumId w:val="8"/>
  </w:num>
  <w:num w:numId="4" w16cid:durableId="1939870614">
    <w:abstractNumId w:val="15"/>
  </w:num>
  <w:num w:numId="5" w16cid:durableId="1987123008">
    <w:abstractNumId w:val="3"/>
  </w:num>
  <w:num w:numId="6" w16cid:durableId="66727561">
    <w:abstractNumId w:val="5"/>
  </w:num>
  <w:num w:numId="7" w16cid:durableId="2122603590">
    <w:abstractNumId w:val="1"/>
  </w:num>
  <w:num w:numId="8" w16cid:durableId="1377394026">
    <w:abstractNumId w:val="13"/>
  </w:num>
  <w:num w:numId="9" w16cid:durableId="45377229">
    <w:abstractNumId w:val="12"/>
  </w:num>
  <w:num w:numId="10" w16cid:durableId="1023362202">
    <w:abstractNumId w:val="2"/>
  </w:num>
  <w:num w:numId="11" w16cid:durableId="335152373">
    <w:abstractNumId w:val="0"/>
  </w:num>
  <w:num w:numId="12" w16cid:durableId="171797666">
    <w:abstractNumId w:val="10"/>
  </w:num>
  <w:num w:numId="13" w16cid:durableId="886912139">
    <w:abstractNumId w:val="11"/>
  </w:num>
  <w:num w:numId="14" w16cid:durableId="1975714517">
    <w:abstractNumId w:val="9"/>
  </w:num>
  <w:num w:numId="15" w16cid:durableId="1956937644">
    <w:abstractNumId w:val="7"/>
  </w:num>
  <w:num w:numId="16" w16cid:durableId="16825334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D6C"/>
    <w:rsid w:val="00140EE0"/>
    <w:rsid w:val="00550F26"/>
    <w:rsid w:val="005C679A"/>
    <w:rsid w:val="00C23C59"/>
    <w:rsid w:val="00C47426"/>
    <w:rsid w:val="00DF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CF4F0"/>
  <w15:chartTrackingRefBased/>
  <w15:docId w15:val="{0BA5EA9D-24D3-4FAE-A82F-D77BEA306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DF2D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DF2D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DF2D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DF2D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DF2D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DF2D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DF2D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DF2D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DF2D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DF2D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DF2D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DF2D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DF2D6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DF2D6C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DF2D6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DF2D6C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DF2D6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DF2D6C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DF2D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DF2D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DF2D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DF2D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DF2D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DF2D6C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DF2D6C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DF2D6C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DF2D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DF2D6C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DF2D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923</Words>
  <Characters>5262</Characters>
  <Application>Microsoft Office Word</Application>
  <DocSecurity>0</DocSecurity>
  <Lines>43</Lines>
  <Paragraphs>12</Paragraphs>
  <ScaleCrop>false</ScaleCrop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2</cp:revision>
  <dcterms:created xsi:type="dcterms:W3CDTF">2026-07-24T08:51:00Z</dcterms:created>
  <dcterms:modified xsi:type="dcterms:W3CDTF">2026-07-24T08:51:00Z</dcterms:modified>
</cp:coreProperties>
</file>